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60FB" w:rsidRPr="000360FB" w:rsidRDefault="000360FB" w:rsidP="000360FB">
      <w:pPr>
        <w:pStyle w:val="NormalWeb"/>
        <w:rPr>
          <w:rFonts w:ascii="-webkit-standard" w:hAnsi="-webkit-standard"/>
          <w:color w:val="000000"/>
          <w:lang w:val="es-CR"/>
        </w:rPr>
      </w:pPr>
      <w:r w:rsidRPr="000360FB">
        <w:rPr>
          <w:rFonts w:ascii="-webkit-standard" w:hAnsi="-webkit-standard"/>
          <w:b/>
          <w:bCs/>
          <w:caps/>
          <w:color w:val="000000"/>
          <w:lang w:val="es-CR"/>
        </w:rPr>
        <w:t>AGOSTO 25, 2023</w:t>
      </w:r>
      <w:r w:rsidRPr="000360FB">
        <w:rPr>
          <w:rFonts w:ascii="-webkit-standard" w:hAnsi="-webkit-standard"/>
          <w:color w:val="000000"/>
          <w:lang w:val="es-CR"/>
        </w:rPr>
        <w:br/>
      </w:r>
      <w:r w:rsidRPr="000360FB">
        <w:rPr>
          <w:rFonts w:ascii="-webkit-standard" w:hAnsi="-webkit-standard"/>
          <w:b/>
          <w:bCs/>
          <w:color w:val="000000"/>
          <w:lang w:val="es-CR"/>
        </w:rPr>
        <w:br/>
        <w:t>SALA CONSTITUCIONAL DE LA CORTE SUPREMA DE JUSTICIA.</w:t>
      </w:r>
    </w:p>
    <w:p w:rsidR="000360FB" w:rsidRPr="000360FB" w:rsidRDefault="000360FB" w:rsidP="000360FB">
      <w:pPr>
        <w:pStyle w:val="NormalWeb"/>
        <w:rPr>
          <w:rFonts w:ascii="-webkit-standard" w:hAnsi="-webkit-standard"/>
          <w:color w:val="000000"/>
          <w:lang w:val="es-CR"/>
        </w:rPr>
      </w:pPr>
      <w:r w:rsidRPr="000360FB">
        <w:rPr>
          <w:rFonts w:ascii="-webkit-standard" w:hAnsi="-webkit-standard"/>
          <w:b/>
          <w:bCs/>
          <w:color w:val="000000"/>
          <w:lang w:val="es-CR"/>
        </w:rPr>
        <w:t>EXPEDIENTE: NUEVO</w:t>
      </w:r>
      <w:r w:rsidRPr="000360FB">
        <w:rPr>
          <w:rFonts w:ascii="-webkit-standard" w:hAnsi="-webkit-standard"/>
          <w:b/>
          <w:bCs/>
          <w:color w:val="000000"/>
          <w:lang w:val="es-CR"/>
        </w:rPr>
        <w:br/>
        <w:t>PROCESO: RECURSO DE AMPARO.</w:t>
      </w:r>
      <w:r w:rsidRPr="000360FB">
        <w:rPr>
          <w:rFonts w:ascii="-webkit-standard" w:hAnsi="-webkit-standard"/>
          <w:b/>
          <w:bCs/>
          <w:color w:val="000000"/>
          <w:lang w:val="es-CR"/>
        </w:rPr>
        <w:br/>
        <w:t>RECURRENTE: HENRY RODRIGUEZ RAMIREZ</w:t>
      </w:r>
      <w:r w:rsidRPr="000360FB">
        <w:rPr>
          <w:rFonts w:ascii="-webkit-standard" w:hAnsi="-webkit-standard"/>
          <w:b/>
          <w:bCs/>
          <w:color w:val="000000"/>
          <w:lang w:val="es-CR"/>
        </w:rPr>
        <w:br/>
        <w:t>RECURRIDO: CAJA COSTARRICENSE DEL SEGURO SOCIAL</w:t>
      </w:r>
      <w:r w:rsidRPr="000360FB">
        <w:rPr>
          <w:rFonts w:ascii="-webkit-standard" w:hAnsi="-webkit-standard"/>
          <w:color w:val="000000"/>
          <w:lang w:val="es-CR"/>
        </w:rPr>
        <w:br/>
      </w:r>
      <w:r w:rsidRPr="000360FB">
        <w:rPr>
          <w:rFonts w:ascii="-webkit-standard" w:hAnsi="-webkit-standard"/>
          <w:b/>
          <w:bCs/>
          <w:caps/>
          <w:color w:val="000000"/>
          <w:lang w:val="es-CR"/>
        </w:rPr>
        <w:t>HOSPITAL SAN RAFAEL ALAJUELA</w:t>
      </w:r>
    </w:p>
    <w:p w:rsidR="000360FB" w:rsidRPr="000360FB" w:rsidRDefault="000360FB" w:rsidP="000360FB">
      <w:pPr>
        <w:pStyle w:val="NormalWeb"/>
        <w:jc w:val="both"/>
        <w:rPr>
          <w:rFonts w:ascii="-webkit-standard" w:hAnsi="-webkit-standard"/>
          <w:color w:val="000000"/>
          <w:lang w:val="es-CR"/>
        </w:rPr>
      </w:pPr>
      <w:r w:rsidRPr="000360FB">
        <w:rPr>
          <w:rFonts w:ascii="-webkit-standard" w:hAnsi="-webkit-standard"/>
          <w:color w:val="000000"/>
          <w:lang w:val="es-CR"/>
        </w:rPr>
        <w:t>Quien suscribe, Lic. Henry Rodríguez Ramírez, cédula 109800594, en favor y representación de</w:t>
      </w:r>
      <w:r w:rsidRPr="000360FB">
        <w:rPr>
          <w:rStyle w:val="apple-converted-space"/>
          <w:rFonts w:ascii="-webkit-standard" w:hAnsi="-webkit-standard"/>
          <w:color w:val="000000"/>
          <w:lang w:val="es-CR"/>
        </w:rPr>
        <w:t> </w:t>
      </w:r>
      <w:r w:rsidRPr="000360FB">
        <w:rPr>
          <w:rFonts w:ascii="-webkit-standard" w:hAnsi="-webkit-standard"/>
          <w:b/>
          <w:bCs/>
          <w:caps/>
          <w:color w:val="000000"/>
          <w:lang w:val="es-CR"/>
        </w:rPr>
        <w:t>SERGIO GARRO JARA,</w:t>
      </w:r>
      <w:r w:rsidRPr="000360FB">
        <w:rPr>
          <w:rStyle w:val="apple-converted-space"/>
          <w:rFonts w:ascii="-webkit-standard" w:hAnsi="-webkit-standard"/>
          <w:b/>
          <w:bCs/>
          <w:color w:val="000000"/>
          <w:lang w:val="es-CR"/>
        </w:rPr>
        <w:t> </w:t>
      </w:r>
      <w:r w:rsidRPr="000360FB">
        <w:rPr>
          <w:rFonts w:ascii="-webkit-standard" w:hAnsi="-webkit-standard"/>
          <w:b/>
          <w:bCs/>
          <w:color w:val="000000"/>
          <w:lang w:val="es-CR"/>
        </w:rPr>
        <w:t xml:space="preserve">Casado, Pensionado, con residencia en el cantón de Carrillos </w:t>
      </w:r>
      <w:r w:rsidR="00A657A0">
        <w:rPr>
          <w:rFonts w:ascii="-webkit-standard" w:hAnsi="-webkit-standard"/>
          <w:b/>
          <w:bCs/>
          <w:color w:val="000000"/>
          <w:lang w:val="es-CR"/>
        </w:rPr>
        <w:t>A</w:t>
      </w:r>
      <w:r w:rsidRPr="000360FB">
        <w:rPr>
          <w:rFonts w:ascii="-webkit-standard" w:hAnsi="-webkit-standard"/>
          <w:b/>
          <w:bCs/>
          <w:color w:val="000000"/>
          <w:lang w:val="es-CR"/>
        </w:rPr>
        <w:t>ltos de Poás, con identificación número 401290184</w:t>
      </w:r>
      <w:r w:rsidRPr="000360FB">
        <w:rPr>
          <w:rFonts w:ascii="-webkit-standard" w:hAnsi="-webkit-standard"/>
          <w:color w:val="000000"/>
          <w:lang w:val="es-CR"/>
        </w:rPr>
        <w:t>, con fundamento en los hechos, pruebas y derecho que a continuación expongo, procedo a incoar Recurso de Amparo contra la Caja Costarricense del Seguro Social.</w:t>
      </w:r>
    </w:p>
    <w:p w:rsidR="000360FB" w:rsidRPr="000360FB" w:rsidRDefault="000360FB" w:rsidP="000360FB">
      <w:pPr>
        <w:pStyle w:val="NormalWeb"/>
        <w:rPr>
          <w:rFonts w:ascii="-webkit-standard" w:hAnsi="-webkit-standard"/>
          <w:color w:val="000000"/>
          <w:lang w:val="es-CR"/>
        </w:rPr>
      </w:pPr>
      <w:r w:rsidRPr="000360FB">
        <w:rPr>
          <w:rFonts w:ascii="-webkit-standard" w:hAnsi="-webkit-standard"/>
          <w:b/>
          <w:bCs/>
          <w:color w:val="000000"/>
          <w:lang w:val="es-CR"/>
        </w:rPr>
        <w:t>HECHOS:</w:t>
      </w:r>
    </w:p>
    <w:p w:rsidR="000360FB" w:rsidRDefault="000360FB" w:rsidP="000360FB">
      <w:pPr>
        <w:pStyle w:val="NormalWeb"/>
        <w:rPr>
          <w:rFonts w:ascii="-webkit-standard" w:hAnsi="-webkit-standard"/>
          <w:b/>
          <w:bCs/>
          <w:color w:val="000000"/>
          <w:lang w:val="es-CR"/>
        </w:rPr>
      </w:pPr>
      <w:r w:rsidRPr="000360FB">
        <w:rPr>
          <w:rFonts w:ascii="-webkit-standard" w:hAnsi="-webkit-standard"/>
          <w:b/>
          <w:bCs/>
          <w:color w:val="000000"/>
          <w:lang w:val="es-CR"/>
        </w:rPr>
        <w:t>MANIFIESTA MI REPRESENTADO/A:</w:t>
      </w:r>
    </w:p>
    <w:p w:rsidR="00251D98" w:rsidRPr="000360FB" w:rsidRDefault="00251D98" w:rsidP="000360FB">
      <w:pPr>
        <w:pStyle w:val="NormalWeb"/>
        <w:rPr>
          <w:rFonts w:ascii="-webkit-standard" w:hAnsi="-webkit-standard"/>
          <w:color w:val="000000"/>
          <w:lang w:val="es-CR"/>
        </w:rPr>
      </w:pPr>
      <w:r>
        <w:rPr>
          <w:rFonts w:ascii="-webkit-standard" w:hAnsi="-webkit-standard"/>
          <w:color w:val="000000"/>
          <w:lang w:val="es-CR"/>
        </w:rPr>
        <w:t>Mi caso se da debido a que tengo graves problemas de la vista debido a lo que parecen ser cataratas. En el hospital de Alajuela me enviaron con una referencia al oftalmólogo, sin embargo y a pesar de mi grave condición y de mi edad, la cita fue programada para el año 2026, es decir, en tres años. Mi situación es tal que en mi ojo derecho las posibilidades de ver han ido disminuyendo, hasta el punto de no observar otra cosa que una neblina con dicho ojo. Pido ayuda ya que debo velar por mí mismo, y esta condición no me lo permite. Me causa mucha ansiedad saber que la solución a este problema va a comenzar a desarrollarse hasta dentro de tres años, cuando muy problablemente haya dejado de ver. Los tres años de vida en los que se me va a privar de una visión sana me parece demasiado tiempo, sacrificio y dificultad. Estoy seguro de que si la situación se resuelve de manera más pronta, mi calidad de vida va a mejorar mucho solamente con recuperar mi vista. Agradezco cualquier tipo de ayuda que me lleve a ver de nuevo, para poder caminar, leer, manejar, y hacer todas las cosas que acostumbro y necesito realizar para llevar una vida normal.</w:t>
      </w:r>
    </w:p>
    <w:p w:rsidR="000360FB" w:rsidRPr="000360FB" w:rsidRDefault="000360FB" w:rsidP="000360FB">
      <w:pPr>
        <w:pStyle w:val="NormalWeb"/>
        <w:jc w:val="both"/>
        <w:rPr>
          <w:rFonts w:ascii="-webkit-standard" w:hAnsi="-webkit-standard"/>
          <w:color w:val="000000"/>
          <w:lang w:val="es-CR"/>
        </w:rPr>
      </w:pPr>
      <w:r w:rsidRPr="000360FB">
        <w:rPr>
          <w:rFonts w:ascii="-webkit-standard" w:hAnsi="-webkit-standard"/>
          <w:color w:val="000000"/>
          <w:lang w:val="es-CR"/>
        </w:rPr>
        <w:t xml:space="preserve">Considero </w:t>
      </w:r>
      <w:r w:rsidR="00251D98">
        <w:rPr>
          <w:rFonts w:ascii="-webkit-standard" w:hAnsi="-webkit-standard"/>
          <w:color w:val="000000"/>
          <w:lang w:val="es-CR"/>
        </w:rPr>
        <w:t>que el tiempo de espera por un</w:t>
      </w:r>
      <w:r w:rsidR="00D66474">
        <w:rPr>
          <w:rFonts w:ascii="-webkit-standard" w:hAnsi="-webkit-standard"/>
          <w:color w:val="000000"/>
          <w:lang w:val="es-CR"/>
        </w:rPr>
        <w:t xml:space="preserve"> </w:t>
      </w:r>
      <w:r w:rsidR="00251D98">
        <w:rPr>
          <w:rFonts w:ascii="-webkit-standard" w:hAnsi="-webkit-standard"/>
          <w:color w:val="000000"/>
          <w:lang w:val="es-CR"/>
        </w:rPr>
        <w:t>tratamiento al padecimiento de mi representado es</w:t>
      </w:r>
      <w:r w:rsidR="0044243F">
        <w:rPr>
          <w:rFonts w:ascii="-webkit-standard" w:hAnsi="-webkit-standard"/>
          <w:color w:val="000000"/>
          <w:lang w:val="es-CR"/>
        </w:rPr>
        <w:t xml:space="preserve"> inapropiadamente extenso y </w:t>
      </w:r>
      <w:r w:rsidRPr="000360FB">
        <w:rPr>
          <w:rFonts w:ascii="-webkit-standard" w:hAnsi="-webkit-standard"/>
          <w:color w:val="000000"/>
          <w:lang w:val="es-CR"/>
        </w:rPr>
        <w:t>violenta su derecho fundamental a la salud.</w:t>
      </w:r>
    </w:p>
    <w:p w:rsidR="000360FB" w:rsidRPr="000360FB" w:rsidRDefault="000360FB" w:rsidP="000360FB">
      <w:pPr>
        <w:pStyle w:val="NormalWeb"/>
        <w:rPr>
          <w:rFonts w:ascii="-webkit-standard" w:hAnsi="-webkit-standard"/>
          <w:color w:val="000000"/>
          <w:lang w:val="es-CR"/>
        </w:rPr>
      </w:pPr>
      <w:r w:rsidRPr="000360FB">
        <w:rPr>
          <w:rFonts w:ascii="-webkit-standard" w:hAnsi="-webkit-standard"/>
          <w:b/>
          <w:bCs/>
          <w:color w:val="000000"/>
          <w:lang w:val="es-CR"/>
        </w:rPr>
        <w:t>PRUEBAS</w:t>
      </w:r>
    </w:p>
    <w:p w:rsidR="000360FB" w:rsidRPr="000360FB" w:rsidRDefault="0044243F" w:rsidP="0044243F">
      <w:pPr>
        <w:pStyle w:val="NormalWeb"/>
        <w:numPr>
          <w:ilvl w:val="0"/>
          <w:numId w:val="26"/>
        </w:numPr>
        <w:rPr>
          <w:rFonts w:ascii="-webkit-standard" w:hAnsi="-webkit-standard"/>
          <w:color w:val="000000"/>
          <w:lang w:val="es-CR"/>
        </w:rPr>
      </w:pPr>
      <w:r>
        <w:rPr>
          <w:rFonts w:ascii="-webkit-standard" w:hAnsi="-webkit-standard"/>
          <w:color w:val="000000"/>
          <w:lang w:val="es-CR"/>
        </w:rPr>
        <w:t>Comprobante de cita de cirugía para el 07 de Julio de 2026.</w:t>
      </w:r>
    </w:p>
    <w:p w:rsidR="000360FB" w:rsidRPr="000360FB" w:rsidRDefault="000360FB" w:rsidP="000360FB">
      <w:pPr>
        <w:pStyle w:val="NormalWeb"/>
        <w:rPr>
          <w:rFonts w:ascii="-webkit-standard" w:hAnsi="-webkit-standard"/>
          <w:color w:val="000000"/>
          <w:lang w:val="es-CR"/>
        </w:rPr>
      </w:pPr>
      <w:r w:rsidRPr="000360FB">
        <w:rPr>
          <w:rFonts w:ascii="-webkit-standard" w:hAnsi="-webkit-standard"/>
          <w:b/>
          <w:bCs/>
          <w:color w:val="000000"/>
          <w:lang w:val="es-CR"/>
        </w:rPr>
        <w:lastRenderedPageBreak/>
        <w:t>FUNDAMENTOS DE DERECHO.</w:t>
      </w:r>
    </w:p>
    <w:p w:rsidR="000360FB" w:rsidRPr="000360FB" w:rsidRDefault="000360FB" w:rsidP="000360FB">
      <w:pPr>
        <w:pStyle w:val="NormalWeb"/>
        <w:rPr>
          <w:rFonts w:ascii="-webkit-standard" w:hAnsi="-webkit-standard"/>
          <w:color w:val="000000"/>
          <w:lang w:val="es-CR"/>
        </w:rPr>
      </w:pPr>
      <w:r w:rsidRPr="000360FB">
        <w:rPr>
          <w:rFonts w:ascii="-webkit-standard" w:hAnsi="-webkit-standard"/>
          <w:color w:val="000000"/>
          <w:lang w:val="es-CR"/>
        </w:rPr>
        <w:t>Me fundamento en el artículo 29 de la Ley Jurisdiccional Constitucional, en los artículos 21, 48, 50 y 73 de la Constitución Política, en los artículos 4, 6 y 269.1 de la Ley General de Administración Pública, y el artículo 12 del Pacto Internacional de Derechos Económicos, Sociales y Culturales.</w:t>
      </w:r>
    </w:p>
    <w:p w:rsidR="000360FB" w:rsidRPr="000360FB" w:rsidRDefault="000360FB" w:rsidP="000360FB">
      <w:pPr>
        <w:pStyle w:val="NormalWeb"/>
        <w:rPr>
          <w:rFonts w:ascii="-webkit-standard" w:hAnsi="-webkit-standard"/>
          <w:color w:val="000000"/>
          <w:lang w:val="es-CR"/>
        </w:rPr>
      </w:pPr>
      <w:r w:rsidRPr="000360FB">
        <w:rPr>
          <w:rFonts w:ascii="-webkit-standard" w:hAnsi="-webkit-standard"/>
          <w:b/>
          <w:bCs/>
          <w:color w:val="000000"/>
          <w:lang w:val="es-CR"/>
        </w:rPr>
        <w:t>PETITORIA.</w:t>
      </w:r>
    </w:p>
    <w:p w:rsidR="000360FB" w:rsidRPr="000360FB" w:rsidRDefault="000360FB" w:rsidP="000360FB">
      <w:pPr>
        <w:pStyle w:val="NormalWeb"/>
        <w:rPr>
          <w:rFonts w:ascii="-webkit-standard" w:hAnsi="-webkit-standard"/>
          <w:color w:val="000000"/>
          <w:lang w:val="es-CR"/>
        </w:rPr>
      </w:pPr>
      <w:r w:rsidRPr="000360FB">
        <w:rPr>
          <w:rFonts w:ascii="-webkit-standard" w:hAnsi="-webkit-standard"/>
          <w:color w:val="000000"/>
          <w:lang w:val="es-CR"/>
        </w:rPr>
        <w:t>1- Se declare con lugar el presente recurso de amparo.</w:t>
      </w:r>
      <w:r w:rsidRPr="000360FB">
        <w:rPr>
          <w:rFonts w:ascii="-webkit-standard" w:hAnsi="-webkit-standard"/>
          <w:color w:val="000000"/>
          <w:lang w:val="es-CR"/>
        </w:rPr>
        <w:br/>
        <w:t>2-</w:t>
      </w:r>
      <w:r w:rsidR="0044243F">
        <w:rPr>
          <w:rFonts w:ascii="-webkit-standard" w:hAnsi="-webkit-standard"/>
          <w:color w:val="000000"/>
          <w:lang w:val="es-CR"/>
        </w:rPr>
        <w:t xml:space="preserve"> Se asigne una fecha más pronta para la cirugía pertinente, según la urgencia de este caso.</w:t>
      </w:r>
      <w:r w:rsidRPr="000360FB">
        <w:rPr>
          <w:rFonts w:ascii="-webkit-standard" w:hAnsi="-webkit-standard"/>
          <w:color w:val="000000"/>
          <w:lang w:val="es-CR"/>
        </w:rPr>
        <w:br/>
        <w:t>3- Se condene al recurrido al pago de las costas de este proceso, como también al pago del daño moral y subjetivo al que ha sido expuesta mi representada.</w:t>
      </w:r>
    </w:p>
    <w:p w:rsidR="000360FB" w:rsidRPr="000360FB" w:rsidRDefault="000360FB" w:rsidP="000360FB">
      <w:pPr>
        <w:pStyle w:val="NormalWeb"/>
        <w:rPr>
          <w:rFonts w:ascii="-webkit-standard" w:hAnsi="-webkit-standard"/>
          <w:color w:val="000000"/>
          <w:lang w:val="es-CR"/>
        </w:rPr>
      </w:pPr>
      <w:r w:rsidRPr="000360FB">
        <w:rPr>
          <w:rFonts w:ascii="-webkit-standard" w:hAnsi="-webkit-standard"/>
          <w:b/>
          <w:bCs/>
          <w:color w:val="000000"/>
          <w:lang w:val="es-CR"/>
        </w:rPr>
        <w:t>Notificaciones:</w:t>
      </w:r>
      <w:r w:rsidRPr="000360FB">
        <w:rPr>
          <w:rStyle w:val="apple-converted-space"/>
          <w:rFonts w:ascii="-webkit-standard" w:hAnsi="-webkit-standard"/>
          <w:color w:val="000000"/>
          <w:lang w:val="es-CR"/>
        </w:rPr>
        <w:t> </w:t>
      </w:r>
      <w:r w:rsidRPr="000360FB">
        <w:rPr>
          <w:rFonts w:ascii="-webkit-standard" w:hAnsi="-webkit-standard"/>
          <w:color w:val="000000"/>
          <w:lang w:val="es-CR"/>
        </w:rPr>
        <w:t>Las recibiré al correo</w:t>
      </w:r>
      <w:r w:rsidRPr="000360FB">
        <w:rPr>
          <w:rStyle w:val="apple-converted-space"/>
          <w:rFonts w:ascii="-webkit-standard" w:hAnsi="-webkit-standard"/>
          <w:color w:val="000000"/>
          <w:lang w:val="es-CR"/>
        </w:rPr>
        <w:t> </w:t>
      </w:r>
      <w:hyperlink r:id="rId7" w:history="1">
        <w:r w:rsidRPr="000360FB">
          <w:rPr>
            <w:rStyle w:val="Hipervnculo"/>
            <w:rFonts w:ascii="-webkit-standard" w:hAnsi="-webkit-standard"/>
            <w:lang w:val="es-CR"/>
          </w:rPr>
          <w:t>notificaciones@crderecho.com</w:t>
        </w:r>
      </w:hyperlink>
    </w:p>
    <w:p w:rsidR="00D80AB3" w:rsidRDefault="00D80AB3" w:rsidP="006E136D">
      <w:pPr>
        <w:pStyle w:val="NormalWeb"/>
        <w:rPr>
          <w:lang w:val="es-CR"/>
        </w:rPr>
      </w:pPr>
    </w:p>
    <w:p w:rsidR="0044243F" w:rsidRDefault="0044243F" w:rsidP="006E136D">
      <w:pPr>
        <w:pStyle w:val="NormalWeb"/>
        <w:rPr>
          <w:lang w:val="es-CR"/>
        </w:rPr>
      </w:pPr>
    </w:p>
    <w:p w:rsidR="0044243F" w:rsidRPr="000360FB" w:rsidRDefault="0044243F" w:rsidP="006E136D">
      <w:pPr>
        <w:pStyle w:val="NormalWeb"/>
        <w:rPr>
          <w:lang w:val="es-CR"/>
        </w:rPr>
      </w:pPr>
      <w:bookmarkStart w:id="0" w:name="_GoBack"/>
      <w:bookmarkEnd w:id="0"/>
    </w:p>
    <w:p w:rsidR="00A21D40" w:rsidRPr="00C32A4F" w:rsidRDefault="009A5E1D" w:rsidP="00D80AB3">
      <w:pPr>
        <w:jc w:val="center"/>
        <w:rPr>
          <w:lang w:val="es-ES"/>
        </w:rPr>
      </w:pPr>
      <w:r>
        <w:rPr>
          <w:lang w:val="es-ES"/>
        </w:rPr>
        <w:br/>
      </w:r>
      <w:r w:rsidR="0044243F">
        <w:rPr>
          <w:noProof/>
          <w:lang w:val="es-ES"/>
        </w:rPr>
        <w:drawing>
          <wp:inline distT="0" distB="0" distL="0" distR="0">
            <wp:extent cx="5216236" cy="2913844"/>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18488" cy="2915102"/>
                    </a:xfrm>
                    <a:prstGeom prst="rect">
                      <a:avLst/>
                    </a:prstGeom>
                  </pic:spPr>
                </pic:pic>
              </a:graphicData>
            </a:graphic>
          </wp:inline>
        </w:drawing>
      </w:r>
    </w:p>
    <w:sectPr w:rsidR="00A21D40" w:rsidRPr="00C32A4F">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400C" w:rsidRDefault="000F400C" w:rsidP="00AF38A8">
      <w:pPr>
        <w:spacing w:after="0" w:line="240" w:lineRule="auto"/>
      </w:pPr>
      <w:r>
        <w:separator/>
      </w:r>
    </w:p>
  </w:endnote>
  <w:endnote w:type="continuationSeparator" w:id="0">
    <w:p w:rsidR="000F400C" w:rsidRDefault="000F400C"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400C" w:rsidRDefault="000F400C" w:rsidP="00AF38A8">
      <w:pPr>
        <w:spacing w:after="0" w:line="240" w:lineRule="auto"/>
      </w:pPr>
      <w:r>
        <w:separator/>
      </w:r>
    </w:p>
  </w:footnote>
  <w:footnote w:type="continuationSeparator" w:id="0">
    <w:p w:rsidR="000F400C" w:rsidRDefault="000F400C"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884A46"/>
    <w:multiLevelType w:val="hybridMultilevel"/>
    <w:tmpl w:val="9504364C"/>
    <w:lvl w:ilvl="0" w:tplc="95989250">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
  </w:num>
  <w:num w:numId="3">
    <w:abstractNumId w:val="20"/>
  </w:num>
  <w:num w:numId="4">
    <w:abstractNumId w:val="3"/>
  </w:num>
  <w:num w:numId="5">
    <w:abstractNumId w:val="11"/>
  </w:num>
  <w:num w:numId="6">
    <w:abstractNumId w:val="17"/>
  </w:num>
  <w:num w:numId="7">
    <w:abstractNumId w:val="0"/>
  </w:num>
  <w:num w:numId="8">
    <w:abstractNumId w:val="21"/>
  </w:num>
  <w:num w:numId="9">
    <w:abstractNumId w:val="8"/>
  </w:num>
  <w:num w:numId="10">
    <w:abstractNumId w:val="9"/>
  </w:num>
  <w:num w:numId="11">
    <w:abstractNumId w:val="19"/>
  </w:num>
  <w:num w:numId="12">
    <w:abstractNumId w:val="1"/>
  </w:num>
  <w:num w:numId="13">
    <w:abstractNumId w:val="22"/>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3"/>
  </w:num>
  <w:num w:numId="21">
    <w:abstractNumId w:val="7"/>
  </w:num>
  <w:num w:numId="22">
    <w:abstractNumId w:val="5"/>
  </w:num>
  <w:num w:numId="23">
    <w:abstractNumId w:val="25"/>
  </w:num>
  <w:num w:numId="24">
    <w:abstractNumId w:val="18"/>
  </w:num>
  <w:num w:numId="25">
    <w:abstractNumId w:val="13"/>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360FB"/>
    <w:rsid w:val="00056AC0"/>
    <w:rsid w:val="000721FB"/>
    <w:rsid w:val="000829F6"/>
    <w:rsid w:val="000A0AAC"/>
    <w:rsid w:val="000A2B41"/>
    <w:rsid w:val="000B2B0E"/>
    <w:rsid w:val="000B5EAD"/>
    <w:rsid w:val="000C4E3D"/>
    <w:rsid w:val="000C7A53"/>
    <w:rsid w:val="000D5B74"/>
    <w:rsid w:val="000F22D0"/>
    <w:rsid w:val="000F400C"/>
    <w:rsid w:val="00100EF2"/>
    <w:rsid w:val="00105363"/>
    <w:rsid w:val="0011081B"/>
    <w:rsid w:val="00116F4D"/>
    <w:rsid w:val="00134A44"/>
    <w:rsid w:val="001907B3"/>
    <w:rsid w:val="00193F72"/>
    <w:rsid w:val="001A2DCD"/>
    <w:rsid w:val="001A3144"/>
    <w:rsid w:val="001A45CF"/>
    <w:rsid w:val="001C056D"/>
    <w:rsid w:val="001D16E0"/>
    <w:rsid w:val="001D2E9F"/>
    <w:rsid w:val="001F4C20"/>
    <w:rsid w:val="002051C1"/>
    <w:rsid w:val="00214720"/>
    <w:rsid w:val="002272B7"/>
    <w:rsid w:val="002303F2"/>
    <w:rsid w:val="0023382C"/>
    <w:rsid w:val="0023570F"/>
    <w:rsid w:val="00240496"/>
    <w:rsid w:val="00251D98"/>
    <w:rsid w:val="00261319"/>
    <w:rsid w:val="002839C9"/>
    <w:rsid w:val="002C57B5"/>
    <w:rsid w:val="002C7F56"/>
    <w:rsid w:val="002E6EB7"/>
    <w:rsid w:val="002F3364"/>
    <w:rsid w:val="00307B92"/>
    <w:rsid w:val="00316832"/>
    <w:rsid w:val="00385E9A"/>
    <w:rsid w:val="00396A34"/>
    <w:rsid w:val="003A1586"/>
    <w:rsid w:val="003B4179"/>
    <w:rsid w:val="003E27E3"/>
    <w:rsid w:val="003E3094"/>
    <w:rsid w:val="003F1E65"/>
    <w:rsid w:val="00417332"/>
    <w:rsid w:val="0044243F"/>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63AFD"/>
    <w:rsid w:val="0066676A"/>
    <w:rsid w:val="00687C28"/>
    <w:rsid w:val="006C57C2"/>
    <w:rsid w:val="006E136D"/>
    <w:rsid w:val="006E3DD6"/>
    <w:rsid w:val="006F50BD"/>
    <w:rsid w:val="007026D6"/>
    <w:rsid w:val="00704A1A"/>
    <w:rsid w:val="0070579F"/>
    <w:rsid w:val="007175F1"/>
    <w:rsid w:val="00740018"/>
    <w:rsid w:val="00751C75"/>
    <w:rsid w:val="007528A7"/>
    <w:rsid w:val="00765078"/>
    <w:rsid w:val="007878BD"/>
    <w:rsid w:val="007908B9"/>
    <w:rsid w:val="00792B01"/>
    <w:rsid w:val="00796B38"/>
    <w:rsid w:val="007A180A"/>
    <w:rsid w:val="007A2678"/>
    <w:rsid w:val="007A43EC"/>
    <w:rsid w:val="007C24B5"/>
    <w:rsid w:val="007C49C4"/>
    <w:rsid w:val="007D2C07"/>
    <w:rsid w:val="007E1787"/>
    <w:rsid w:val="007E7A73"/>
    <w:rsid w:val="007F27E8"/>
    <w:rsid w:val="00807A94"/>
    <w:rsid w:val="008160E3"/>
    <w:rsid w:val="00816258"/>
    <w:rsid w:val="0082555D"/>
    <w:rsid w:val="0082677B"/>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5E0B"/>
    <w:rsid w:val="00A07F20"/>
    <w:rsid w:val="00A1005C"/>
    <w:rsid w:val="00A21D40"/>
    <w:rsid w:val="00A2568C"/>
    <w:rsid w:val="00A40860"/>
    <w:rsid w:val="00A657A0"/>
    <w:rsid w:val="00A948E3"/>
    <w:rsid w:val="00AA323E"/>
    <w:rsid w:val="00AA5E4F"/>
    <w:rsid w:val="00AA756B"/>
    <w:rsid w:val="00AE502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F03BF"/>
    <w:rsid w:val="00BF5BBC"/>
    <w:rsid w:val="00C00609"/>
    <w:rsid w:val="00C0237A"/>
    <w:rsid w:val="00C031E9"/>
    <w:rsid w:val="00C0644A"/>
    <w:rsid w:val="00C313D0"/>
    <w:rsid w:val="00C32A4F"/>
    <w:rsid w:val="00C45B2F"/>
    <w:rsid w:val="00C50853"/>
    <w:rsid w:val="00C5198E"/>
    <w:rsid w:val="00C6056F"/>
    <w:rsid w:val="00C60851"/>
    <w:rsid w:val="00C64019"/>
    <w:rsid w:val="00C85C9F"/>
    <w:rsid w:val="00C93ECD"/>
    <w:rsid w:val="00CF3A9C"/>
    <w:rsid w:val="00D20C7D"/>
    <w:rsid w:val="00D33733"/>
    <w:rsid w:val="00D61770"/>
    <w:rsid w:val="00D66474"/>
    <w:rsid w:val="00D73309"/>
    <w:rsid w:val="00D80AB3"/>
    <w:rsid w:val="00D9289A"/>
    <w:rsid w:val="00DC0B4C"/>
    <w:rsid w:val="00E0009B"/>
    <w:rsid w:val="00E01B61"/>
    <w:rsid w:val="00E04C31"/>
    <w:rsid w:val="00E07F5A"/>
    <w:rsid w:val="00E54242"/>
    <w:rsid w:val="00E82FE4"/>
    <w:rsid w:val="00EB31B3"/>
    <w:rsid w:val="00EB4CC1"/>
    <w:rsid w:val="00F057E6"/>
    <w:rsid w:val="00F154B4"/>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9CC56"/>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94241894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430</Words>
  <Characters>2366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2023-08-26T09:25:00Z</dcterms:created>
  <dcterms:modified xsi:type="dcterms:W3CDTF">2023-08-26T09:41:00Z</dcterms:modified>
</cp:coreProperties>
</file>