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68E5" w:rsidRPr="00FE68E5" w:rsidRDefault="00FE68E5" w:rsidP="00FE68E5">
      <w:pPr>
        <w:pStyle w:val="NormalWeb"/>
        <w:rPr>
          <w:rFonts w:ascii="-webkit-standard" w:hAnsi="-webkit-standard"/>
          <w:color w:val="000000"/>
          <w:lang w:val="es-CR"/>
        </w:rPr>
      </w:pPr>
      <w:bookmarkStart w:id="0" w:name="_GoBack"/>
      <w:bookmarkEnd w:id="0"/>
      <w:r w:rsidRPr="00FE68E5">
        <w:rPr>
          <w:rFonts w:ascii="-webkit-standard" w:hAnsi="-webkit-standard"/>
          <w:b/>
          <w:bCs/>
          <w:caps/>
          <w:color w:val="000000"/>
          <w:lang w:val="es-CR"/>
        </w:rPr>
        <w:t>SEPTIEMBRE 29, 2023</w:t>
      </w:r>
    </w:p>
    <w:p w:rsidR="00FE68E5" w:rsidRPr="00FE68E5" w:rsidRDefault="00FE68E5" w:rsidP="00FE68E5">
      <w:pPr>
        <w:pStyle w:val="NormalWeb"/>
        <w:rPr>
          <w:rFonts w:ascii="-webkit-standard" w:hAnsi="-webkit-standard"/>
          <w:color w:val="000000"/>
          <w:lang w:val="es-CR"/>
        </w:rPr>
      </w:pPr>
      <w:r w:rsidRPr="00FE68E5">
        <w:rPr>
          <w:rFonts w:ascii="-webkit-standard" w:hAnsi="-webkit-standard"/>
          <w:b/>
          <w:bCs/>
          <w:caps/>
          <w:color w:val="000000"/>
          <w:lang w:val="es-CR"/>
        </w:rPr>
        <w:br/>
        <w:t>SALA CONSTITUCIONAL DE LA CORTE SUPREMA DE JUSTICIA.</w:t>
      </w:r>
      <w:r w:rsidRPr="00FE68E5">
        <w:rPr>
          <w:rFonts w:ascii="-webkit-standard" w:hAnsi="-webkit-standard"/>
          <w:b/>
          <w:bCs/>
          <w:caps/>
          <w:color w:val="000000"/>
          <w:lang w:val="es-CR"/>
        </w:rPr>
        <w:br/>
        <w:t>EXPEDIENTE: NUEVO</w:t>
      </w:r>
      <w:r w:rsidRPr="00FE68E5">
        <w:rPr>
          <w:rFonts w:ascii="-webkit-standard" w:hAnsi="-webkit-standard"/>
          <w:b/>
          <w:bCs/>
          <w:caps/>
          <w:color w:val="000000"/>
          <w:lang w:val="es-CR"/>
        </w:rPr>
        <w:br/>
        <w:t>PROCESO: RECURSO DE AMPARO.</w:t>
      </w:r>
      <w:r w:rsidRPr="00FE68E5">
        <w:rPr>
          <w:rFonts w:ascii="-webkit-standard" w:hAnsi="-webkit-standard"/>
          <w:b/>
          <w:bCs/>
          <w:caps/>
          <w:color w:val="000000"/>
          <w:lang w:val="es-CR"/>
        </w:rPr>
        <w:br/>
        <w:t>RECURRENTE: HENRY RODRIGUEZ RAMIREZ</w:t>
      </w:r>
      <w:r w:rsidRPr="00FE68E5">
        <w:rPr>
          <w:rFonts w:ascii="-webkit-standard" w:hAnsi="-webkit-standard"/>
          <w:b/>
          <w:bCs/>
          <w:caps/>
          <w:color w:val="000000"/>
          <w:lang w:val="es-CR"/>
        </w:rPr>
        <w:br/>
        <w:t>RECURRIDO: CAJA COSTARRICENSE DEL SEGURO SOCIAL</w:t>
      </w:r>
      <w:r w:rsidRPr="00FE68E5">
        <w:rPr>
          <w:rFonts w:ascii="-webkit-standard" w:hAnsi="-webkit-standard"/>
          <w:b/>
          <w:bCs/>
          <w:caps/>
          <w:color w:val="000000"/>
          <w:lang w:val="es-CR"/>
        </w:rPr>
        <w:br/>
        <w:t>CENTRO MEDICO RECURRIDO: HOSPITAL MONSEÑOR SANABRIA</w:t>
      </w:r>
    </w:p>
    <w:p w:rsidR="00FE68E5" w:rsidRPr="00FE68E5" w:rsidRDefault="00FE68E5" w:rsidP="00FE68E5">
      <w:pPr>
        <w:pStyle w:val="NormalWeb"/>
        <w:rPr>
          <w:rFonts w:ascii="-webkit-standard" w:hAnsi="-webkit-standard"/>
          <w:color w:val="000000"/>
          <w:lang w:val="es-CR"/>
        </w:rPr>
      </w:pPr>
      <w:r w:rsidRPr="00FE68E5">
        <w:rPr>
          <w:rFonts w:ascii="-webkit-standard" w:hAnsi="-webkit-standard"/>
          <w:color w:val="000000"/>
          <w:lang w:val="es-CR"/>
        </w:rPr>
        <w:t>Quien suscribe, LIC. HENRY RODRIGUEZ RAMÍREZ, cédula 109800594, abogado carnet 32516, en favor y representación de</w:t>
      </w:r>
      <w:r w:rsidRPr="00FE68E5">
        <w:rPr>
          <w:rStyle w:val="apple-converted-space"/>
          <w:rFonts w:ascii="-webkit-standard" w:hAnsi="-webkit-standard"/>
          <w:color w:val="000000"/>
          <w:lang w:val="es-CR"/>
        </w:rPr>
        <w:t> </w:t>
      </w:r>
      <w:r w:rsidRPr="00FE68E5">
        <w:rPr>
          <w:rFonts w:ascii="-webkit-standard" w:hAnsi="-webkit-standard"/>
          <w:b/>
          <w:bCs/>
          <w:caps/>
          <w:color w:val="000000"/>
          <w:lang w:val="es-CR"/>
        </w:rPr>
        <w:t>JUAN JOSE MORA VARGAS</w:t>
      </w:r>
      <w:r w:rsidRPr="00FE68E5">
        <w:rPr>
          <w:rFonts w:ascii="-webkit-standard" w:hAnsi="-webkit-standard"/>
          <w:color w:val="000000"/>
          <w:lang w:val="es-CR"/>
        </w:rPr>
        <w:t>, Soltero, OPERARIO, con residencia en el cantón de Parrita de Puntarenas, con identificación número 602500515, con fundamento en los hechos, pruebas y derecho que a continuación expongo, procedo a incoar Recurso de Amparo contra la Caja Costarricense del Seguro Social.</w:t>
      </w:r>
    </w:p>
    <w:p w:rsidR="00FE68E5" w:rsidRPr="00BF74C2" w:rsidRDefault="00FE68E5" w:rsidP="00FE68E5">
      <w:pPr>
        <w:pStyle w:val="NormalWeb"/>
        <w:rPr>
          <w:rFonts w:ascii="-webkit-standard" w:hAnsi="-webkit-standard"/>
          <w:b/>
          <w:color w:val="000000"/>
          <w:lang w:val="es-CR"/>
        </w:rPr>
      </w:pPr>
      <w:r w:rsidRPr="00FE68E5">
        <w:rPr>
          <w:rFonts w:ascii="-webkit-standard" w:hAnsi="-webkit-standard"/>
          <w:b/>
          <w:bCs/>
          <w:color w:val="000000"/>
          <w:lang w:val="es-CR"/>
        </w:rPr>
        <w:t>HECHOS:</w:t>
      </w:r>
      <w:r w:rsidRPr="00FE68E5">
        <w:rPr>
          <w:rFonts w:ascii="-webkit-standard" w:hAnsi="-webkit-standard"/>
          <w:b/>
          <w:bCs/>
          <w:color w:val="000000"/>
          <w:lang w:val="es-CR"/>
        </w:rPr>
        <w:br/>
      </w:r>
      <w:r w:rsidRPr="00BF74C2">
        <w:rPr>
          <w:rFonts w:ascii="-webkit-standard" w:hAnsi="-webkit-standard"/>
          <w:b/>
          <w:color w:val="000000"/>
          <w:lang w:val="es-CR"/>
        </w:rPr>
        <w:t>MANIFIESTA MI REPRESENTADO/A:</w:t>
      </w:r>
      <w:r w:rsidRPr="00BF74C2">
        <w:rPr>
          <w:b/>
          <w:lang w:val="es-CR"/>
        </w:rPr>
        <w:t> </w:t>
      </w:r>
    </w:p>
    <w:p w:rsidR="00BF74C2" w:rsidRPr="00BF74C2" w:rsidRDefault="00BF74C2" w:rsidP="00BF74C2">
      <w:pPr>
        <w:pStyle w:val="NormalWeb"/>
        <w:rPr>
          <w:rFonts w:ascii="-webkit-standard" w:hAnsi="-webkit-standard"/>
          <w:color w:val="000000"/>
          <w:lang w:val="es-CR"/>
        </w:rPr>
      </w:pPr>
      <w:r w:rsidRPr="00BF74C2">
        <w:rPr>
          <w:rFonts w:ascii="-webkit-standard" w:hAnsi="-webkit-standard"/>
          <w:color w:val="000000"/>
          <w:lang w:val="es-CR"/>
        </w:rPr>
        <w:t>El primero de junio Juan José visitó a su médico de cabecera debido a un ardor al orinar, por lo que el médico lo refirió al Hospital Max Terán en el cual se le aplicaron antibióticos por diez días, pero presentó inmunidad a dichos antibióticos y las dificultades para orinar por sí mismo continuaron. La orina tuvo que ser retirada por una vía ya que la sonda no pudo entrar. Después de esto, regresó a casa con una referencia para el Hospital Monseñor Sanabria. Esto ocurrió durante los doce primeros días.</w:t>
      </w:r>
    </w:p>
    <w:p w:rsidR="00BF74C2" w:rsidRPr="00BF74C2" w:rsidRDefault="00BF74C2" w:rsidP="00BF74C2">
      <w:pPr>
        <w:pStyle w:val="NormalWeb"/>
        <w:rPr>
          <w:rFonts w:ascii="-webkit-standard" w:hAnsi="-webkit-standard"/>
          <w:color w:val="000000"/>
          <w:lang w:val="es-CR"/>
        </w:rPr>
      </w:pPr>
      <w:r w:rsidRPr="00BF74C2">
        <w:rPr>
          <w:rFonts w:ascii="-webkit-standard" w:hAnsi="-webkit-standard"/>
          <w:color w:val="000000"/>
          <w:lang w:val="es-CR"/>
        </w:rPr>
        <w:t xml:space="preserve">El día doce, se presentó al hospital en Puntarenas, y le fue programada una cita para el día 13 de junio. Ese día la doctora que lo atendió indicó que no podía realizar nada ya que el caso era una emergencia para cirugía, la cual fue programada para el 16 de julio. Ese día se presentó, pero no pudo ser atendido ya que el paciente que se atendió antes que él se complicó, por lo que Juan fue enviado a casa sin revisión alguna y con una cita reprogramada para el 5 de setiembre. </w:t>
      </w:r>
    </w:p>
    <w:p w:rsidR="00BF74C2" w:rsidRPr="00BF74C2" w:rsidRDefault="00BF74C2" w:rsidP="00BF74C2">
      <w:pPr>
        <w:pStyle w:val="NormalWeb"/>
        <w:rPr>
          <w:rFonts w:ascii="-webkit-standard" w:hAnsi="-webkit-standard"/>
          <w:color w:val="000000"/>
          <w:lang w:val="es-CR"/>
        </w:rPr>
      </w:pPr>
      <w:r w:rsidRPr="00BF74C2">
        <w:rPr>
          <w:rFonts w:ascii="-webkit-standard" w:hAnsi="-webkit-standard"/>
          <w:color w:val="000000"/>
          <w:lang w:val="es-CR"/>
        </w:rPr>
        <w:t xml:space="preserve">El día 22 de agosto Juan presentó complicaciones por lo que tuvo que ser atendido de emergencia y una sonda le fue colocada, la misma que permitió descubrir un cálculo. El 9 de setiembre la sonda dejó de funcionar por lo que fue trasladado primeramente al Hospital Max Terán y luego, debido a la complicación del caso, hasta el Hospital Monseñor Sanabria. En este hospital le fue aplicada otra sonda, esta vez en el pene, por lo que ambas sondas quedaron funcionando. Ese día fue trasladado al Hospital Max Terán y salió el 10 de setiembre, pero presentó complicaciones nuevamente por </w:t>
      </w:r>
      <w:r w:rsidRPr="00BF74C2">
        <w:rPr>
          <w:rFonts w:ascii="-webkit-standard" w:hAnsi="-webkit-standard"/>
          <w:color w:val="000000"/>
          <w:lang w:val="es-CR"/>
        </w:rPr>
        <w:lastRenderedPageBreak/>
        <w:t xml:space="preserve">lo que, solamente dos horas después de haber llegado a casa, tuvo que ser trasladado hasta el ebais de Parrita, el más cercano, el cual lo trasladó hasta el Hospital Max Terán nuevamente para terminar en el Hospital Monseñor Sanabria. Aquí se le realizó una cirugía en la que se aplicó una sonda más, por lo que ahora tiene tres sondas en su cuerpo. </w:t>
      </w:r>
    </w:p>
    <w:p w:rsidR="00BF74C2" w:rsidRPr="00BF74C2" w:rsidRDefault="00BF74C2" w:rsidP="00BF74C2">
      <w:pPr>
        <w:pStyle w:val="NormalWeb"/>
        <w:rPr>
          <w:rFonts w:ascii="-webkit-standard" w:hAnsi="-webkit-standard"/>
          <w:color w:val="000000"/>
          <w:lang w:val="es-CR"/>
        </w:rPr>
      </w:pPr>
      <w:r w:rsidRPr="00BF74C2">
        <w:rPr>
          <w:rFonts w:ascii="-webkit-standard" w:hAnsi="-webkit-standard"/>
          <w:color w:val="000000"/>
          <w:lang w:val="es-CR"/>
        </w:rPr>
        <w:t>El día 27 de setiembre se le realizó un procedimiento para colocar una cámara pero obstruyeron la sonda que se encuentra en la vejiga y lo maltrataron muchísimo. Actualmente se encuentra orinando por la herida y con un gran dolor. Es importante comentar que nos han comentado que lo están estudiando para ver cómo se puede solucionar la situación, y en caso de que ellos no puedan, trasladarlo al Hospital México y ponerlo a la espera de la operación para solucionar el problema.</w:t>
      </w:r>
    </w:p>
    <w:p w:rsidR="00BF74C2" w:rsidRPr="00BF74C2" w:rsidRDefault="00BF74C2" w:rsidP="00BF74C2">
      <w:pPr>
        <w:pStyle w:val="NormalWeb"/>
        <w:rPr>
          <w:rFonts w:ascii="-webkit-standard" w:hAnsi="-webkit-standard"/>
          <w:color w:val="000000"/>
          <w:lang w:val="es-CR"/>
        </w:rPr>
      </w:pPr>
      <w:r w:rsidRPr="00BF74C2">
        <w:rPr>
          <w:rFonts w:ascii="-webkit-standard" w:hAnsi="-webkit-standard"/>
          <w:color w:val="000000"/>
          <w:lang w:val="es-CR"/>
        </w:rPr>
        <w:t>A pesar de que agradecemos profundamente la ayuda brindada a Juan, la experimentación que ha habido con su caso le ha causado mucho dolor y un grave daño, además de que ha sido sometido a desgastantes viajes de un hospital a otro bajo su delicada condición. Múltiples médicos le han atendido, y variados intentos de solución se le han aplicado, sin embargo, su cuerpo se ha deteriorado por la constante manipulación y esto no ha llevado a una solución real, a una cirugía definitiva que detenga el padecimiento y le dé fin al dolor de Juan. Él merece una atención urgente, que resguarde su calidad de vida, y que le garantice una solución después de tanto sufrimiento. Juan en este momento sufre en silencio a la expectativa de que alguna de las múltiples cosas que le realizan funcione, pero se trata de una injusticia que debe ser detenida lo más pronto posible.</w:t>
      </w:r>
    </w:p>
    <w:p w:rsidR="00BF74C2" w:rsidRPr="00BF74C2" w:rsidRDefault="00BF74C2" w:rsidP="00BF74C2">
      <w:pPr>
        <w:pStyle w:val="NormalWeb"/>
        <w:rPr>
          <w:rFonts w:ascii="-webkit-standard" w:hAnsi="-webkit-standard"/>
          <w:color w:val="000000"/>
          <w:lang w:val="es-CR"/>
        </w:rPr>
      </w:pPr>
      <w:r w:rsidRPr="00BF74C2">
        <w:rPr>
          <w:rFonts w:ascii="-webkit-standard" w:hAnsi="-webkit-standard"/>
          <w:color w:val="000000"/>
          <w:lang w:val="es-CR"/>
        </w:rPr>
        <w:t>Él está muy triste, absolutamente cansado de tanto sufrir y viajar, de ser manipulado por muchos médicos y sin esperanza aparente. Su calidad de vida ha desmejorado muchísimo, y no solamente debido a su salud física, sino también a su salud mental, a sus emociones ya que tanto su cuerpo como su alma y voluntad están lastimadas. Apelamos a la piedad de ustedes, y a la ayuda que puedan brindarle a Juan.</w:t>
      </w:r>
    </w:p>
    <w:p w:rsidR="00FE68E5" w:rsidRPr="00FE68E5" w:rsidRDefault="00112FDF" w:rsidP="00FE68E5">
      <w:pPr>
        <w:pStyle w:val="NormalWeb"/>
        <w:rPr>
          <w:rFonts w:ascii="-webkit-standard" w:hAnsi="-webkit-standard"/>
          <w:color w:val="000000"/>
          <w:lang w:val="es-CR"/>
        </w:rPr>
      </w:pPr>
      <w:r>
        <w:rPr>
          <w:rFonts w:ascii="-webkit-standard" w:hAnsi="-webkit-standard"/>
          <w:color w:val="000000"/>
          <w:lang w:val="es-CR"/>
        </w:rPr>
        <w:br/>
      </w:r>
      <w:r w:rsidR="00FE68E5" w:rsidRPr="00FE68E5">
        <w:rPr>
          <w:rFonts w:ascii="-webkit-standard" w:hAnsi="-webkit-standard"/>
          <w:color w:val="000000"/>
          <w:lang w:val="es-CR"/>
        </w:rPr>
        <w:t>Considero</w:t>
      </w:r>
      <w:r w:rsidR="00BF74C2">
        <w:rPr>
          <w:rFonts w:ascii="-webkit-standard" w:hAnsi="-webkit-standard"/>
          <w:color w:val="000000"/>
          <w:lang w:val="es-CR"/>
        </w:rPr>
        <w:t xml:space="preserve"> que el trato que se le ha brindado a mi representado debido a su padecimiento es inadecuado e ineficiente y esto afecta negativamente su calidad de vida, por lo que</w:t>
      </w:r>
      <w:r w:rsidR="00FE68E5" w:rsidRPr="00FE68E5">
        <w:rPr>
          <w:rFonts w:ascii="-webkit-standard" w:hAnsi="-webkit-standard"/>
          <w:color w:val="000000"/>
          <w:lang w:val="es-CR"/>
        </w:rPr>
        <w:t xml:space="preserve"> violenta su derecho fundamental a la salud.</w:t>
      </w:r>
    </w:p>
    <w:p w:rsidR="00FE68E5" w:rsidRDefault="00FE68E5" w:rsidP="00FE68E5">
      <w:pPr>
        <w:pStyle w:val="NormalWeb"/>
        <w:rPr>
          <w:rFonts w:ascii="-webkit-standard" w:hAnsi="-webkit-standard"/>
          <w:color w:val="000000"/>
          <w:lang w:val="es-CR"/>
        </w:rPr>
      </w:pPr>
      <w:r w:rsidRPr="00FE68E5">
        <w:rPr>
          <w:rFonts w:ascii="-webkit-standard" w:hAnsi="-webkit-standard"/>
          <w:b/>
          <w:bCs/>
          <w:color w:val="000000"/>
          <w:lang w:val="es-CR"/>
        </w:rPr>
        <w:t>PRUEBAS</w:t>
      </w:r>
      <w:r w:rsidRPr="00FE68E5">
        <w:rPr>
          <w:rFonts w:ascii="-webkit-standard" w:hAnsi="-webkit-standard"/>
          <w:color w:val="000000"/>
          <w:lang w:val="es-CR"/>
        </w:rPr>
        <w:br/>
        <w:t>1-</w:t>
      </w:r>
      <w:r w:rsidR="00BF74C2">
        <w:rPr>
          <w:rFonts w:ascii="-webkit-standard" w:hAnsi="-webkit-standard"/>
          <w:color w:val="000000"/>
          <w:lang w:val="es-CR"/>
        </w:rPr>
        <w:t xml:space="preserve"> </w:t>
      </w:r>
      <w:r w:rsidR="003D02B3">
        <w:rPr>
          <w:rFonts w:ascii="-webkit-standard" w:hAnsi="-webkit-standard"/>
          <w:color w:val="000000"/>
          <w:lang w:val="es-CR"/>
        </w:rPr>
        <w:t>Solicitud de electrocardiograma.</w:t>
      </w:r>
    </w:p>
    <w:p w:rsidR="003D02B3" w:rsidRDefault="003D02B3" w:rsidP="00FE68E5">
      <w:pPr>
        <w:pStyle w:val="NormalWeb"/>
        <w:rPr>
          <w:rFonts w:ascii="-webkit-standard" w:hAnsi="-webkit-standard"/>
          <w:color w:val="000000"/>
          <w:lang w:val="es-CR"/>
        </w:rPr>
      </w:pPr>
      <w:r>
        <w:rPr>
          <w:rFonts w:ascii="-webkit-standard" w:hAnsi="-webkit-standard"/>
          <w:color w:val="000000"/>
          <w:lang w:val="es-CR"/>
        </w:rPr>
        <w:t>2- Solicitud de hospitalización: Cirugía en urología.</w:t>
      </w:r>
    </w:p>
    <w:p w:rsidR="003D02B3" w:rsidRDefault="003D02B3" w:rsidP="00FE68E5">
      <w:pPr>
        <w:pStyle w:val="NormalWeb"/>
        <w:rPr>
          <w:rFonts w:ascii="-webkit-standard" w:hAnsi="-webkit-standard"/>
          <w:color w:val="000000"/>
          <w:lang w:val="es-CR"/>
        </w:rPr>
      </w:pPr>
      <w:r>
        <w:rPr>
          <w:rFonts w:ascii="-webkit-standard" w:hAnsi="-webkit-standard"/>
          <w:color w:val="000000"/>
          <w:lang w:val="es-CR"/>
        </w:rPr>
        <w:t xml:space="preserve">3- </w:t>
      </w:r>
      <w:r w:rsidR="00A95AF5">
        <w:rPr>
          <w:rFonts w:ascii="-webkit-standard" w:hAnsi="-webkit-standard"/>
          <w:color w:val="000000"/>
          <w:lang w:val="es-CR"/>
        </w:rPr>
        <w:t>Epicrisis: 20 de setiembre.</w:t>
      </w:r>
    </w:p>
    <w:p w:rsidR="00A95AF5" w:rsidRPr="00FE68E5" w:rsidRDefault="00A95AF5" w:rsidP="00FE68E5">
      <w:pPr>
        <w:pStyle w:val="NormalWeb"/>
        <w:rPr>
          <w:rFonts w:ascii="-webkit-standard" w:hAnsi="-webkit-standard"/>
          <w:color w:val="000000"/>
          <w:lang w:val="es-CR"/>
        </w:rPr>
      </w:pPr>
      <w:r>
        <w:rPr>
          <w:rFonts w:ascii="-webkit-standard" w:hAnsi="-webkit-standard"/>
          <w:color w:val="000000"/>
          <w:lang w:val="es-CR"/>
        </w:rPr>
        <w:lastRenderedPageBreak/>
        <w:t>4- Referencia: 22 de agosto.</w:t>
      </w:r>
    </w:p>
    <w:p w:rsidR="00FE68E5" w:rsidRPr="00FE68E5" w:rsidRDefault="00FE68E5" w:rsidP="00FE68E5">
      <w:pPr>
        <w:pStyle w:val="NormalWeb"/>
        <w:rPr>
          <w:rFonts w:ascii="-webkit-standard" w:hAnsi="-webkit-standard"/>
          <w:color w:val="000000"/>
          <w:lang w:val="es-CR"/>
        </w:rPr>
      </w:pPr>
      <w:r w:rsidRPr="00FE68E5">
        <w:rPr>
          <w:rFonts w:ascii="-webkit-standard" w:hAnsi="-webkit-standard"/>
          <w:b/>
          <w:bCs/>
          <w:color w:val="000000"/>
          <w:lang w:val="es-CR"/>
        </w:rPr>
        <w:t>PETITORIA.</w:t>
      </w:r>
      <w:r w:rsidRPr="00FE68E5">
        <w:rPr>
          <w:rFonts w:ascii="-webkit-standard" w:hAnsi="-webkit-standard"/>
          <w:color w:val="000000"/>
          <w:lang w:val="es-CR"/>
        </w:rPr>
        <w:br/>
        <w:t>1- Se declare con lugar el presente recurso de amparo.</w:t>
      </w:r>
      <w:r w:rsidRPr="00FE68E5">
        <w:rPr>
          <w:rFonts w:ascii="-webkit-standard" w:hAnsi="-webkit-standard"/>
          <w:color w:val="000000"/>
          <w:lang w:val="es-CR"/>
        </w:rPr>
        <w:br/>
        <w:t>2-</w:t>
      </w:r>
      <w:r w:rsidR="003D02B3">
        <w:rPr>
          <w:rFonts w:ascii="-webkit-standard" w:hAnsi="-webkit-standard"/>
          <w:color w:val="000000"/>
          <w:lang w:val="es-CR"/>
        </w:rPr>
        <w:t xml:space="preserve"> Se otorgue una atención especializada, eficiente y digna al caso de salud de mi representado, que cuide de su bienestar físico y mental, y que garanticela más pronta solución a su padecimiento.</w:t>
      </w:r>
      <w:r w:rsidRPr="00FE68E5">
        <w:rPr>
          <w:rFonts w:ascii="-webkit-standard" w:hAnsi="-webkit-standard"/>
          <w:color w:val="000000"/>
          <w:lang w:val="es-CR"/>
        </w:rPr>
        <w:br/>
        <w:t>3- Se condene al recurrido al pago de las costas de este proceso, como también al pago del daño moral y subjetivo al que ha sido expuesta mi representada.</w:t>
      </w:r>
    </w:p>
    <w:p w:rsidR="00FE68E5" w:rsidRPr="00FE68E5" w:rsidRDefault="00FE68E5" w:rsidP="00FE68E5">
      <w:pPr>
        <w:pStyle w:val="NormalWeb"/>
        <w:rPr>
          <w:rFonts w:ascii="-webkit-standard" w:hAnsi="-webkit-standard"/>
          <w:color w:val="000000"/>
          <w:lang w:val="es-CR"/>
        </w:rPr>
      </w:pPr>
      <w:r w:rsidRPr="00FE68E5">
        <w:rPr>
          <w:rFonts w:ascii="-webkit-standard" w:hAnsi="-webkit-standard"/>
          <w:b/>
          <w:bCs/>
          <w:color w:val="000000"/>
          <w:lang w:val="es-CR"/>
        </w:rPr>
        <w:t>Notificaciones:</w:t>
      </w:r>
      <w:r w:rsidRPr="00FE68E5">
        <w:rPr>
          <w:rStyle w:val="apple-converted-space"/>
          <w:rFonts w:ascii="-webkit-standard" w:hAnsi="-webkit-standard"/>
          <w:b/>
          <w:bCs/>
          <w:color w:val="000000"/>
          <w:lang w:val="es-CR"/>
        </w:rPr>
        <w:t> </w:t>
      </w:r>
      <w:r w:rsidRPr="00FE68E5">
        <w:rPr>
          <w:rFonts w:ascii="-webkit-standard" w:hAnsi="-webkit-standard"/>
          <w:color w:val="000000"/>
          <w:lang w:val="es-CR"/>
        </w:rPr>
        <w:t>Las recibiré al correo electrónico</w:t>
      </w:r>
      <w:r w:rsidRPr="00FE68E5">
        <w:rPr>
          <w:rStyle w:val="apple-converted-space"/>
          <w:rFonts w:ascii="-webkit-standard" w:hAnsi="-webkit-standard"/>
          <w:color w:val="000000"/>
          <w:lang w:val="es-CR"/>
        </w:rPr>
        <w:t> </w:t>
      </w:r>
      <w:hyperlink r:id="rId7" w:history="1">
        <w:r w:rsidRPr="00FE68E5">
          <w:rPr>
            <w:rStyle w:val="Hipervnculo"/>
            <w:rFonts w:ascii="-webkit-standard" w:hAnsi="-webkit-standard"/>
            <w:lang w:val="es-CR"/>
          </w:rPr>
          <w:t>notificaciones@crderecho.com</w:t>
        </w:r>
        <w:r w:rsidRPr="00FE68E5">
          <w:rPr>
            <w:rStyle w:val="apple-converted-space"/>
            <w:rFonts w:ascii="-webkit-standard" w:hAnsi="-webkit-standard"/>
            <w:color w:val="0000FF"/>
            <w:u w:val="single"/>
            <w:lang w:val="es-CR"/>
          </w:rPr>
          <w:t> </w:t>
        </w:r>
      </w:hyperlink>
    </w:p>
    <w:p w:rsidR="005F6DAE" w:rsidRDefault="005F6DAE" w:rsidP="00FE68E5">
      <w:pPr>
        <w:rPr>
          <w:rFonts w:ascii="Times New Roman" w:hAnsi="Times New Roman"/>
        </w:rPr>
      </w:pPr>
    </w:p>
    <w:p w:rsidR="005F6DAE" w:rsidRDefault="005F6DAE" w:rsidP="00FE68E5">
      <w:pPr>
        <w:rPr>
          <w:rFonts w:ascii="Times New Roman" w:hAnsi="Times New Roman"/>
        </w:rPr>
      </w:pPr>
    </w:p>
    <w:p w:rsidR="005F6DAE" w:rsidRDefault="005F6DAE" w:rsidP="00FE68E5">
      <w:pPr>
        <w:rPr>
          <w:rFonts w:ascii="Times New Roman" w:hAnsi="Times New Roman"/>
        </w:rPr>
      </w:pPr>
    </w:p>
    <w:p w:rsidR="005F6DAE" w:rsidRDefault="005F6DAE" w:rsidP="00FE68E5">
      <w:pPr>
        <w:rPr>
          <w:rFonts w:ascii="Times New Roman" w:hAnsi="Times New Roman"/>
        </w:rPr>
      </w:pPr>
    </w:p>
    <w:p w:rsidR="005F6DAE" w:rsidRDefault="005F6DAE" w:rsidP="00FE68E5">
      <w:pPr>
        <w:rPr>
          <w:rFonts w:ascii="Times New Roman" w:hAnsi="Times New Roman"/>
        </w:rPr>
      </w:pPr>
    </w:p>
    <w:p w:rsidR="005F6DAE" w:rsidRDefault="005F6DAE" w:rsidP="00FE68E5">
      <w:pPr>
        <w:rPr>
          <w:rFonts w:ascii="Times New Roman" w:hAnsi="Times New Roman"/>
        </w:rPr>
      </w:pPr>
    </w:p>
    <w:p w:rsidR="00381C34" w:rsidRDefault="00381C34" w:rsidP="002F3B97"/>
    <w:p w:rsidR="00A95AF5" w:rsidRDefault="00A95AF5" w:rsidP="00A95AF5">
      <w:pPr>
        <w:jc w:val="center"/>
      </w:pPr>
      <w:r>
        <w:rPr>
          <w:noProof/>
        </w:rPr>
        <w:drawing>
          <wp:inline distT="0" distB="0" distL="0" distR="0">
            <wp:extent cx="2709331" cy="2097796"/>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1.png"/>
                    <pic:cNvPicPr/>
                  </pic:nvPicPr>
                  <pic:blipFill rotWithShape="1">
                    <a:blip r:embed="rId8" cstate="print">
                      <a:extLst>
                        <a:ext uri="{28A0092B-C50C-407E-A947-70E740481C1C}">
                          <a14:useLocalDpi xmlns:a14="http://schemas.microsoft.com/office/drawing/2010/main" val="0"/>
                        </a:ext>
                      </a:extLst>
                    </a:blip>
                    <a:srcRect l="29793" t="11556" r="15888" b="21806"/>
                    <a:stretch/>
                  </pic:blipFill>
                  <pic:spPr bwMode="auto">
                    <a:xfrm>
                      <a:off x="0" y="0"/>
                      <a:ext cx="2727500" cy="2111864"/>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721305" cy="2093311"/>
            <wp:effectExtent l="0" t="0" r="0" b="254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2.png"/>
                    <pic:cNvPicPr/>
                  </pic:nvPicPr>
                  <pic:blipFill rotWithShape="1">
                    <a:blip r:embed="rId9" cstate="print">
                      <a:extLst>
                        <a:ext uri="{28A0092B-C50C-407E-A947-70E740481C1C}">
                          <a14:useLocalDpi xmlns:a14="http://schemas.microsoft.com/office/drawing/2010/main" val="0"/>
                        </a:ext>
                      </a:extLst>
                    </a:blip>
                    <a:srcRect l="29871" t="11253" r="15814" b="22549"/>
                    <a:stretch/>
                  </pic:blipFill>
                  <pic:spPr bwMode="auto">
                    <a:xfrm>
                      <a:off x="0" y="0"/>
                      <a:ext cx="2751629" cy="2116637"/>
                    </a:xfrm>
                    <a:prstGeom prst="rect">
                      <a:avLst/>
                    </a:prstGeom>
                    <a:ln>
                      <a:noFill/>
                    </a:ln>
                    <a:extLst>
                      <a:ext uri="{53640926-AAD7-44D8-BBD7-CCE9431645EC}">
                        <a14:shadowObscured xmlns:a14="http://schemas.microsoft.com/office/drawing/2010/main"/>
                      </a:ext>
                    </a:extLst>
                  </pic:spPr>
                </pic:pic>
              </a:graphicData>
            </a:graphic>
          </wp:inline>
        </w:drawing>
      </w:r>
    </w:p>
    <w:p w:rsidR="00A95AF5" w:rsidRPr="003C5F4B" w:rsidRDefault="00A95AF5" w:rsidP="00A95AF5">
      <w:pPr>
        <w:jc w:val="center"/>
      </w:pPr>
      <w:r>
        <w:rPr>
          <w:noProof/>
        </w:rPr>
        <w:lastRenderedPageBreak/>
        <w:drawing>
          <wp:inline distT="0" distB="0" distL="0" distR="0">
            <wp:extent cx="2394319" cy="3319397"/>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ferencia.png"/>
                    <pic:cNvPicPr/>
                  </pic:nvPicPr>
                  <pic:blipFill rotWithShape="1">
                    <a:blip r:embed="rId10">
                      <a:extLst>
                        <a:ext uri="{28A0092B-C50C-407E-A947-70E740481C1C}">
                          <a14:useLocalDpi xmlns:a14="http://schemas.microsoft.com/office/drawing/2010/main" val="0"/>
                        </a:ext>
                      </a:extLst>
                    </a:blip>
                    <a:srcRect l="42822" t="11703" r="29600" b="23391"/>
                    <a:stretch/>
                  </pic:blipFill>
                  <pic:spPr bwMode="auto">
                    <a:xfrm>
                      <a:off x="0" y="0"/>
                      <a:ext cx="2401722" cy="332966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extent cx="2397774" cy="3206663"/>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ferencia2.png"/>
                    <pic:cNvPicPr/>
                  </pic:nvPicPr>
                  <pic:blipFill rotWithShape="1">
                    <a:blip r:embed="rId11">
                      <a:extLst>
                        <a:ext uri="{28A0092B-C50C-407E-A947-70E740481C1C}">
                          <a14:useLocalDpi xmlns:a14="http://schemas.microsoft.com/office/drawing/2010/main" val="0"/>
                        </a:ext>
                      </a:extLst>
                    </a:blip>
                    <a:srcRect l="38644" t="11335" r="26676" b="10021"/>
                    <a:stretch/>
                  </pic:blipFill>
                  <pic:spPr bwMode="auto">
                    <a:xfrm>
                      <a:off x="0" y="0"/>
                      <a:ext cx="2424503" cy="3242409"/>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8AF80B7" wp14:editId="0FE9CDE4">
            <wp:extent cx="2655292" cy="3206663"/>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ferencia 3.png"/>
                    <pic:cNvPicPr/>
                  </pic:nvPicPr>
                  <pic:blipFill rotWithShape="1">
                    <a:blip r:embed="rId12">
                      <a:extLst>
                        <a:ext uri="{28A0092B-C50C-407E-A947-70E740481C1C}">
                          <a14:useLocalDpi xmlns:a14="http://schemas.microsoft.com/office/drawing/2010/main" val="0"/>
                        </a:ext>
                      </a:extLst>
                    </a:blip>
                    <a:srcRect l="37183" t="11689" r="24585" b="10017"/>
                    <a:stretch/>
                  </pic:blipFill>
                  <pic:spPr bwMode="auto">
                    <a:xfrm>
                      <a:off x="0" y="0"/>
                      <a:ext cx="2666124" cy="3219744"/>
                    </a:xfrm>
                    <a:prstGeom prst="rect">
                      <a:avLst/>
                    </a:prstGeom>
                    <a:ln>
                      <a:noFill/>
                    </a:ln>
                    <a:extLst>
                      <a:ext uri="{53640926-AAD7-44D8-BBD7-CCE9431645EC}">
                        <a14:shadowObscured xmlns:a14="http://schemas.microsoft.com/office/drawing/2010/main"/>
                      </a:ext>
                    </a:extLst>
                  </pic:spPr>
                </pic:pic>
              </a:graphicData>
            </a:graphic>
          </wp:inline>
        </w:drawing>
      </w:r>
    </w:p>
    <w:sectPr w:rsidR="00A95AF5" w:rsidRPr="003C5F4B">
      <w:headerReference w:type="default" r:id="rId13"/>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08DA" w:rsidRDefault="008308DA" w:rsidP="00AF38A8">
      <w:pPr>
        <w:spacing w:after="0" w:line="240" w:lineRule="auto"/>
      </w:pPr>
      <w:r>
        <w:separator/>
      </w:r>
    </w:p>
  </w:endnote>
  <w:endnote w:type="continuationSeparator" w:id="0">
    <w:p w:rsidR="008308DA" w:rsidRDefault="008308DA"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08DA" w:rsidRDefault="008308DA" w:rsidP="00AF38A8">
      <w:pPr>
        <w:spacing w:after="0" w:line="240" w:lineRule="auto"/>
      </w:pPr>
      <w:r>
        <w:separator/>
      </w:r>
    </w:p>
  </w:footnote>
  <w:footnote w:type="continuationSeparator" w:id="0">
    <w:p w:rsidR="008308DA" w:rsidRDefault="008308DA"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2"/>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23588"/>
    <w:rsid w:val="0002622D"/>
    <w:rsid w:val="00056AC0"/>
    <w:rsid w:val="000721FB"/>
    <w:rsid w:val="000829F6"/>
    <w:rsid w:val="000A0AAC"/>
    <w:rsid w:val="000A2B41"/>
    <w:rsid w:val="000B2B0E"/>
    <w:rsid w:val="000B5EAD"/>
    <w:rsid w:val="000C4E3D"/>
    <w:rsid w:val="000C7A53"/>
    <w:rsid w:val="000D5B74"/>
    <w:rsid w:val="000F22D0"/>
    <w:rsid w:val="00100EF2"/>
    <w:rsid w:val="00105363"/>
    <w:rsid w:val="0011081B"/>
    <w:rsid w:val="00112FDF"/>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72B7"/>
    <w:rsid w:val="002303F2"/>
    <w:rsid w:val="0023382C"/>
    <w:rsid w:val="0023570F"/>
    <w:rsid w:val="00240496"/>
    <w:rsid w:val="00261319"/>
    <w:rsid w:val="002839C9"/>
    <w:rsid w:val="00296F74"/>
    <w:rsid w:val="002C57B5"/>
    <w:rsid w:val="002C7F56"/>
    <w:rsid w:val="002E6EB7"/>
    <w:rsid w:val="002F3364"/>
    <w:rsid w:val="002F3B97"/>
    <w:rsid w:val="00307B92"/>
    <w:rsid w:val="00316832"/>
    <w:rsid w:val="00381C34"/>
    <w:rsid w:val="00385E9A"/>
    <w:rsid w:val="00396A34"/>
    <w:rsid w:val="003A1586"/>
    <w:rsid w:val="003B4179"/>
    <w:rsid w:val="003C5F4B"/>
    <w:rsid w:val="003D02B3"/>
    <w:rsid w:val="003E27E3"/>
    <w:rsid w:val="003E3094"/>
    <w:rsid w:val="003F1E65"/>
    <w:rsid w:val="00417332"/>
    <w:rsid w:val="00443C32"/>
    <w:rsid w:val="00460193"/>
    <w:rsid w:val="004610EF"/>
    <w:rsid w:val="00461B91"/>
    <w:rsid w:val="0047254C"/>
    <w:rsid w:val="0047309D"/>
    <w:rsid w:val="00484AB2"/>
    <w:rsid w:val="00484DDA"/>
    <w:rsid w:val="004947A6"/>
    <w:rsid w:val="004E2540"/>
    <w:rsid w:val="0050331E"/>
    <w:rsid w:val="005057DF"/>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5F6DAE"/>
    <w:rsid w:val="00604770"/>
    <w:rsid w:val="00607AEC"/>
    <w:rsid w:val="00620D63"/>
    <w:rsid w:val="006629C9"/>
    <w:rsid w:val="00663AFD"/>
    <w:rsid w:val="0066676A"/>
    <w:rsid w:val="00687C28"/>
    <w:rsid w:val="006C57C2"/>
    <w:rsid w:val="006E136D"/>
    <w:rsid w:val="006E3DD6"/>
    <w:rsid w:val="006F50BD"/>
    <w:rsid w:val="006F68C2"/>
    <w:rsid w:val="007026D6"/>
    <w:rsid w:val="00704A1A"/>
    <w:rsid w:val="0070579F"/>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08DA"/>
    <w:rsid w:val="00834567"/>
    <w:rsid w:val="0083640B"/>
    <w:rsid w:val="008811B9"/>
    <w:rsid w:val="008905A4"/>
    <w:rsid w:val="008951A2"/>
    <w:rsid w:val="008969CF"/>
    <w:rsid w:val="0089739F"/>
    <w:rsid w:val="008A3D0F"/>
    <w:rsid w:val="008C1D40"/>
    <w:rsid w:val="008C3340"/>
    <w:rsid w:val="008C3B52"/>
    <w:rsid w:val="008D04A5"/>
    <w:rsid w:val="008E0AC2"/>
    <w:rsid w:val="008F1AA3"/>
    <w:rsid w:val="0091358C"/>
    <w:rsid w:val="009142B5"/>
    <w:rsid w:val="009166D1"/>
    <w:rsid w:val="009229F8"/>
    <w:rsid w:val="0099614E"/>
    <w:rsid w:val="009A5E1D"/>
    <w:rsid w:val="009E5E0B"/>
    <w:rsid w:val="00A07F20"/>
    <w:rsid w:val="00A1005C"/>
    <w:rsid w:val="00A21D40"/>
    <w:rsid w:val="00A2568C"/>
    <w:rsid w:val="00A337CD"/>
    <w:rsid w:val="00A40860"/>
    <w:rsid w:val="00A948E3"/>
    <w:rsid w:val="00A95AF5"/>
    <w:rsid w:val="00AA323E"/>
    <w:rsid w:val="00AA5E4F"/>
    <w:rsid w:val="00AA756B"/>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C1D4A"/>
    <w:rsid w:val="00BF03BF"/>
    <w:rsid w:val="00BF5BBC"/>
    <w:rsid w:val="00BF74C2"/>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93ECD"/>
    <w:rsid w:val="00CF3A9C"/>
    <w:rsid w:val="00D02F4C"/>
    <w:rsid w:val="00D20C7D"/>
    <w:rsid w:val="00D33733"/>
    <w:rsid w:val="00D61770"/>
    <w:rsid w:val="00D73309"/>
    <w:rsid w:val="00D80AB3"/>
    <w:rsid w:val="00D9289A"/>
    <w:rsid w:val="00DC0B4C"/>
    <w:rsid w:val="00E0009B"/>
    <w:rsid w:val="00E01B61"/>
    <w:rsid w:val="00E04C31"/>
    <w:rsid w:val="00E07F5A"/>
    <w:rsid w:val="00E54242"/>
    <w:rsid w:val="00E82FE4"/>
    <w:rsid w:val="00EB31B3"/>
    <w:rsid w:val="00EB4CC1"/>
    <w:rsid w:val="00EC2DE4"/>
    <w:rsid w:val="00F057E6"/>
    <w:rsid w:val="00F154B4"/>
    <w:rsid w:val="00F52744"/>
    <w:rsid w:val="00F846B2"/>
    <w:rsid w:val="00FA18A7"/>
    <w:rsid w:val="00FE68E5"/>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DFC299"/>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732895537">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877035175">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818</Words>
  <Characters>4503</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5311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2023-09-29T11:34:00Z</dcterms:created>
  <dcterms:modified xsi:type="dcterms:W3CDTF">2023-09-29T11:34:00Z</dcterms:modified>
</cp:coreProperties>
</file>