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22E" w:rsidRDefault="00F2222E" w:rsidP="003D5444">
      <w:pPr>
        <w:widowControl w:val="0"/>
        <w:spacing w:after="0" w:line="360" w:lineRule="auto"/>
        <w:jc w:val="center"/>
        <w:outlineLvl w:val="3"/>
        <w:rPr>
          <w:rFonts w:ascii="Tahoma" w:eastAsiaTheme="minorEastAsia" w:hAnsi="Tahoma" w:cs="Tahoma"/>
          <w:b/>
          <w:color w:val="000000" w:themeColor="text1"/>
          <w:lang w:val="es-ES" w:eastAsia="es-CR"/>
        </w:rPr>
      </w:pPr>
      <w:r>
        <w:rPr>
          <w:rFonts w:ascii="Tahoma" w:eastAsiaTheme="minorEastAsia" w:hAnsi="Tahoma" w:cs="Tahoma"/>
          <w:b/>
          <w:color w:val="000000" w:themeColor="text1"/>
          <w:lang w:val="es-ES" w:eastAsia="es-CR"/>
        </w:rPr>
        <w:t xml:space="preserve">FISCALIA </w:t>
      </w:r>
      <w:r w:rsidR="003D5444">
        <w:rPr>
          <w:rFonts w:ascii="Tahoma" w:eastAsiaTheme="minorEastAsia" w:hAnsi="Tahoma" w:cs="Tahoma"/>
          <w:b/>
          <w:color w:val="000000" w:themeColor="text1"/>
          <w:lang w:val="es-ES" w:eastAsia="es-CR"/>
        </w:rPr>
        <w:t>DE SAN JOAQUIN DE FLORES</w:t>
      </w:r>
    </w:p>
    <w:p w:rsidR="003D5444" w:rsidRPr="00811A44" w:rsidRDefault="003D5444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b/>
          <w:color w:val="000000" w:themeColor="text1"/>
          <w:lang w:val="es-ES" w:eastAsia="es-CR"/>
        </w:rPr>
      </w:pPr>
    </w:p>
    <w:p w:rsidR="00F2222E" w:rsidRPr="003D5444" w:rsidRDefault="00F2222E" w:rsidP="003D5444">
      <w:pPr>
        <w:widowControl w:val="0"/>
        <w:spacing w:after="0" w:line="360" w:lineRule="auto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811A44">
        <w:rPr>
          <w:rFonts w:ascii="Tahoma" w:eastAsiaTheme="minorEastAsia" w:hAnsi="Tahoma" w:cs="Tahoma"/>
          <w:b/>
          <w:color w:val="000000" w:themeColor="text1"/>
          <w:lang w:val="es-ES" w:eastAsia="es-CR"/>
        </w:rPr>
        <w:t>EXPEDIENTE:</w:t>
      </w:r>
      <w:r w:rsidRPr="00811A4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3D5444"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23-002366-0057-PE</w:t>
      </w:r>
      <w:r w:rsidR="003D5444">
        <w:rPr>
          <w:rFonts w:ascii="Tahoma" w:eastAsiaTheme="minorEastAsia" w:hAnsi="Tahoma" w:cs="Tahoma"/>
          <w:color w:val="000000" w:themeColor="text1"/>
          <w:lang w:val="es-ES" w:eastAsia="es-CR"/>
        </w:rPr>
        <w:br/>
      </w:r>
      <w:r w:rsidR="003D5444">
        <w:rPr>
          <w:rFonts w:ascii="Tahoma" w:eastAsiaTheme="minorEastAsia" w:hAnsi="Tahoma" w:cs="Tahoma"/>
          <w:b/>
          <w:color w:val="000000" w:themeColor="text1"/>
          <w:lang w:val="es-ES" w:eastAsia="es-CR"/>
        </w:rPr>
        <w:t>DELITOS</w:t>
      </w:r>
      <w:r w:rsidR="003D5444" w:rsidRPr="003D5444">
        <w:rPr>
          <w:rFonts w:ascii="Tahoma" w:eastAsiaTheme="minorEastAsia" w:hAnsi="Tahoma" w:cs="Tahoma"/>
          <w:b/>
          <w:color w:val="000000" w:themeColor="text1"/>
          <w:lang w:val="es-ES" w:eastAsia="es-CR"/>
        </w:rPr>
        <w:t>:</w:t>
      </w:r>
      <w:r w:rsidR="003D5444">
        <w:rPr>
          <w:rFonts w:ascii="Tahoma" w:eastAsiaTheme="minorEastAsia" w:hAnsi="Tahoma" w:cs="Tahoma"/>
          <w:b/>
          <w:color w:val="000000" w:themeColor="text1"/>
          <w:lang w:val="es-ES" w:eastAsia="es-CR"/>
        </w:rPr>
        <w:t xml:space="preserve"> </w:t>
      </w:r>
      <w:r w:rsidR="003D5444"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LESIONES CULPOSAS, </w:t>
      </w:r>
      <w:r w:rsidR="003D5444">
        <w:rPr>
          <w:rFonts w:ascii="Tahoma" w:eastAsiaTheme="minorEastAsia" w:hAnsi="Tahoma" w:cs="Tahoma"/>
          <w:color w:val="000000" w:themeColor="text1"/>
          <w:lang w:val="es-ES" w:eastAsia="es-CR"/>
        </w:rPr>
        <w:t>CONDUCCIÓN TEMERARIA</w:t>
      </w:r>
      <w:r w:rsidR="003D5444"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Y RESISTENCIA AGRAVADA</w:t>
      </w:r>
    </w:p>
    <w:p w:rsidR="00F2222E" w:rsidRPr="00811A44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811A44">
        <w:rPr>
          <w:rFonts w:ascii="Tahoma" w:eastAsiaTheme="minorEastAsia" w:hAnsi="Tahoma" w:cs="Tahoma"/>
          <w:b/>
          <w:color w:val="000000" w:themeColor="text1"/>
          <w:lang w:val="es-ES" w:eastAsia="es-CR"/>
        </w:rPr>
        <w:t>IMPUTADO:</w:t>
      </w:r>
      <w:r w:rsidRPr="00811A4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3D5444"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EMILY ADRIANA MURILLO ARAYA</w:t>
      </w:r>
    </w:p>
    <w:p w:rsidR="00F2222E" w:rsidRPr="00811A44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811A44">
        <w:rPr>
          <w:rFonts w:ascii="Tahoma" w:eastAsiaTheme="minorEastAsia" w:hAnsi="Tahoma" w:cs="Tahoma"/>
          <w:b/>
          <w:color w:val="000000" w:themeColor="text1"/>
          <w:lang w:val="es-ES" w:eastAsia="es-CR"/>
        </w:rPr>
        <w:t>OFENDIDO/QUERELLANTE:</w:t>
      </w:r>
      <w:r w:rsidRPr="00811A4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3D5444"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LEONARDO FABIO HERRERA ARTAVIA</w:t>
      </w:r>
    </w:p>
    <w:p w:rsidR="00F2222E" w:rsidRPr="00811A44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F2222E" w:rsidRPr="00811A44" w:rsidRDefault="00F2222E" w:rsidP="00F2222E">
      <w:pPr>
        <w:widowControl w:val="0"/>
        <w:spacing w:after="0" w:line="360" w:lineRule="auto"/>
        <w:jc w:val="center"/>
        <w:outlineLvl w:val="3"/>
        <w:rPr>
          <w:rFonts w:ascii="Tahoma" w:eastAsiaTheme="minorEastAsia" w:hAnsi="Tahoma" w:cs="Tahoma"/>
          <w:b/>
          <w:color w:val="000000" w:themeColor="text1"/>
          <w:sz w:val="40"/>
          <w:szCs w:val="40"/>
          <w:lang w:val="es-ES" w:eastAsia="es-CR"/>
        </w:rPr>
      </w:pPr>
      <w:r w:rsidRPr="00811A44">
        <w:rPr>
          <w:rFonts w:ascii="Tahoma" w:eastAsiaTheme="minorEastAsia" w:hAnsi="Tahoma" w:cs="Tahoma"/>
          <w:b/>
          <w:color w:val="000000" w:themeColor="text1"/>
          <w:sz w:val="40"/>
          <w:szCs w:val="40"/>
          <w:lang w:val="es-ES" w:eastAsia="es-CR"/>
        </w:rPr>
        <w:t>QUERELLA</w:t>
      </w:r>
    </w:p>
    <w:p w:rsidR="00F2222E" w:rsidRPr="00811A44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F2222E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b/>
          <w:color w:val="000000" w:themeColor="text1"/>
          <w:lang w:val="es-ES" w:eastAsia="es-CR"/>
        </w:rPr>
      </w:pPr>
      <w:r w:rsidRPr="00742509">
        <w:rPr>
          <w:rFonts w:ascii="Tahoma" w:eastAsiaTheme="minorEastAsia" w:hAnsi="Tahoma" w:cs="Tahoma"/>
          <w:b/>
          <w:color w:val="000000" w:themeColor="text1"/>
          <w:lang w:val="es-ES" w:eastAsia="es-CR"/>
        </w:rPr>
        <w:t>SEÑORES MINISTERIO PÚBLICO.</w:t>
      </w:r>
    </w:p>
    <w:p w:rsidR="002E2BF9" w:rsidRPr="00742509" w:rsidRDefault="002E2BF9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b/>
          <w:color w:val="000000" w:themeColor="text1"/>
          <w:lang w:val="es-ES" w:eastAsia="es-CR"/>
        </w:rPr>
      </w:pPr>
    </w:p>
    <w:p w:rsidR="00F2222E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811A44">
        <w:rPr>
          <w:rFonts w:ascii="Tahoma" w:eastAsiaTheme="minorEastAsia" w:hAnsi="Tahoma" w:cs="Tahoma"/>
          <w:color w:val="000000" w:themeColor="text1"/>
          <w:lang w:val="es-ES" w:eastAsia="es-CR"/>
        </w:rPr>
        <w:t>El suscrito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abogado</w:t>
      </w:r>
      <w:r w:rsidRPr="00811A4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3D5444">
        <w:rPr>
          <w:rFonts w:ascii="Tahoma" w:eastAsiaTheme="minorEastAsia" w:hAnsi="Tahoma" w:cs="Tahoma"/>
          <w:b/>
          <w:color w:val="000000" w:themeColor="text1"/>
          <w:lang w:val="es-ES" w:eastAsia="es-CR"/>
        </w:rPr>
        <w:t>LIC. HENRY</w:t>
      </w:r>
      <w:r w:rsidR="005A491B">
        <w:rPr>
          <w:rFonts w:ascii="Tahoma" w:eastAsiaTheme="minorEastAsia" w:hAnsi="Tahoma" w:cs="Tahoma"/>
          <w:b/>
          <w:color w:val="000000" w:themeColor="text1"/>
          <w:lang w:val="es-ES" w:eastAsia="es-CR"/>
        </w:rPr>
        <w:t xml:space="preserve"> </w:t>
      </w:r>
      <w:r w:rsidR="003D5444">
        <w:rPr>
          <w:rFonts w:ascii="Tahoma" w:eastAsiaTheme="minorEastAsia" w:hAnsi="Tahoma" w:cs="Tahoma"/>
          <w:b/>
          <w:color w:val="000000" w:themeColor="text1"/>
          <w:lang w:val="es-ES" w:eastAsia="es-CR"/>
        </w:rPr>
        <w:t>RODRIGUZ RAMIREZ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, 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mayor, casado una vez, vecino de Alajuela, colegiado 32516, cédula 109800594, </w:t>
      </w:r>
      <w:r w:rsidR="003D544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apoderado especial judicial de la víctima </w:t>
      </w:r>
      <w:r w:rsidR="002E2BF9" w:rsidRPr="002E2BF9">
        <w:rPr>
          <w:rFonts w:ascii="Tahoma" w:eastAsiaTheme="minorEastAsia" w:hAnsi="Tahoma" w:cs="Tahoma"/>
          <w:b/>
          <w:color w:val="000000" w:themeColor="text1"/>
          <w:lang w:val="es-ES" w:eastAsia="es-CR"/>
        </w:rPr>
        <w:t>LEONARDO FABIO HERRERA ARTAVIA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3D544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y 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de calidades co</w:t>
      </w:r>
      <w:r w:rsidR="003D5444">
        <w:rPr>
          <w:rFonts w:ascii="Tahoma" w:eastAsiaTheme="minorEastAsia" w:hAnsi="Tahoma" w:cs="Tahoma"/>
          <w:color w:val="000000" w:themeColor="text1"/>
          <w:lang w:val="es-ES" w:eastAsia="es-CR"/>
        </w:rPr>
        <w:t>nocidas en el presente proceso,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conforme lo establece</w:t>
      </w:r>
      <w:r w:rsidR="006805A8">
        <w:rPr>
          <w:rFonts w:ascii="Tahoma" w:eastAsiaTheme="minorEastAsia" w:hAnsi="Tahoma" w:cs="Tahoma"/>
          <w:color w:val="000000" w:themeColor="text1"/>
          <w:lang w:val="es-ES" w:eastAsia="es-CR"/>
        </w:rPr>
        <w:t>n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6805A8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los 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Artículo</w:t>
      </w:r>
      <w:r w:rsidR="006805A8">
        <w:rPr>
          <w:rFonts w:ascii="Tahoma" w:eastAsiaTheme="minorEastAsia" w:hAnsi="Tahoma" w:cs="Tahoma"/>
          <w:color w:val="000000" w:themeColor="text1"/>
          <w:lang w:val="es-ES" w:eastAsia="es-CR"/>
        </w:rPr>
        <w:t>s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70, inciso A </w:t>
      </w:r>
      <w:r w:rsidR="006805A8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y 76 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de</w:t>
      </w:r>
      <w:r w:rsidR="006805A8">
        <w:rPr>
          <w:rFonts w:ascii="Tahoma" w:eastAsiaTheme="minorEastAsia" w:hAnsi="Tahoma" w:cs="Tahoma"/>
          <w:color w:val="000000" w:themeColor="text1"/>
          <w:lang w:val="es-ES" w:eastAsia="es-CR"/>
        </w:rPr>
        <w:t>l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Código Procesal Penal, me presento ante su autoridad a interponer Formal Querella contra </w:t>
      </w:r>
      <w:r w:rsidR="003D5444" w:rsidRPr="006805A8">
        <w:rPr>
          <w:rFonts w:ascii="Tahoma" w:eastAsiaTheme="minorEastAsia" w:hAnsi="Tahoma" w:cs="Tahoma"/>
          <w:b/>
          <w:color w:val="000000" w:themeColor="text1"/>
          <w:lang w:val="es-ES" w:eastAsia="es-CR"/>
        </w:rPr>
        <w:t>EMILY ADRIANA MURILLO ARAYA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,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con fundamento en los hechos pruebas y derecho que a continuación expongo.</w:t>
      </w:r>
    </w:p>
    <w:p w:rsidR="00F2222E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F2222E" w:rsidRPr="00D6700D" w:rsidRDefault="002343C1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b/>
          <w:color w:val="000000" w:themeColor="text1"/>
          <w:lang w:val="es-ES" w:eastAsia="es-CR"/>
        </w:rPr>
      </w:pPr>
      <w:r>
        <w:rPr>
          <w:rFonts w:ascii="Tahoma" w:eastAsiaTheme="minorEastAsia" w:hAnsi="Tahoma" w:cs="Tahoma"/>
          <w:b/>
          <w:color w:val="000000" w:themeColor="text1"/>
          <w:lang w:val="es-ES" w:eastAsia="es-CR"/>
        </w:rPr>
        <w:t>IDENTIFICACION DE LA PERSONA QUERELLADA</w:t>
      </w:r>
      <w:r w:rsidR="00F2222E" w:rsidRPr="00D6700D">
        <w:rPr>
          <w:rFonts w:ascii="Tahoma" w:eastAsiaTheme="minorEastAsia" w:hAnsi="Tahoma" w:cs="Tahoma"/>
          <w:b/>
          <w:color w:val="000000" w:themeColor="text1"/>
          <w:lang w:val="es-ES" w:eastAsia="es-CR"/>
        </w:rPr>
        <w:t>.</w:t>
      </w:r>
    </w:p>
    <w:p w:rsidR="003D5444" w:rsidRDefault="003D5444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EMILY ADRIANA MURILLO ARAYA mayo</w:t>
      </w:r>
      <w:r w:rsidR="004B74E5">
        <w:rPr>
          <w:rFonts w:ascii="Tahoma" w:eastAsiaTheme="minorEastAsia" w:hAnsi="Tahoma" w:cs="Tahoma"/>
          <w:color w:val="000000" w:themeColor="text1"/>
          <w:lang w:val="es-ES" w:eastAsia="es-CR"/>
        </w:rPr>
        <w:t>r, costarricense, cedula 70218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0500,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nacida el 21 de marzo de 1993, hija de Orlando Murillo Picado y de Gloria 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María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Araya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Herrera, vecina de Alajuela, El Coyol, Bosques del Coyol, Condominio Lomas de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Hidalgo, casa 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número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26, 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teléfono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7135-7420 o al 6056-9348, correo 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electrónico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emi.murilloa@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g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mail.com. </w:t>
      </w:r>
    </w:p>
    <w:p w:rsidR="003D5444" w:rsidRDefault="003D5444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F2222E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b/>
          <w:color w:val="000000" w:themeColor="text1"/>
          <w:lang w:val="es-ES" w:eastAsia="es-CR"/>
        </w:rPr>
      </w:pPr>
      <w:r w:rsidRPr="00B82FF0">
        <w:rPr>
          <w:rFonts w:ascii="Tahoma" w:eastAsiaTheme="minorEastAsia" w:hAnsi="Tahoma" w:cs="Tahoma"/>
          <w:b/>
          <w:color w:val="000000" w:themeColor="text1"/>
          <w:lang w:val="es-ES" w:eastAsia="es-CR"/>
        </w:rPr>
        <w:t>RELACIÓN DE HECHOS</w:t>
      </w:r>
    </w:p>
    <w:p w:rsidR="00262B5A" w:rsidRDefault="00262B5A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b/>
          <w:color w:val="000000" w:themeColor="text1"/>
          <w:lang w:val="es-ES" w:eastAsia="es-CR"/>
        </w:rPr>
      </w:pPr>
    </w:p>
    <w:p w:rsidR="008C1D0A" w:rsidRPr="008C1D0A" w:rsidRDefault="00F2222E" w:rsidP="002E2BF9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DC554A">
        <w:rPr>
          <w:rFonts w:ascii="Tahoma" w:eastAsiaTheme="minorEastAsia" w:hAnsi="Tahoma" w:cs="Tahoma"/>
          <w:b/>
          <w:color w:val="000000" w:themeColor="text1"/>
          <w:lang w:val="es-ES" w:eastAsia="es-CR"/>
        </w:rPr>
        <w:t>PRIMERO: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El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día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12 de mayo del 2023, al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ser aproximadamente las 04:30 h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oras, el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ofendido LEONARDO FABIO HERRERA ARTAVIA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>,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>recién había salido de su casa con rumbo a su trabajo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>,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conduciendo su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bicimoto, por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el sector de Heredia, San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Joaquín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,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propiamente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lastRenderedPageBreak/>
        <w:t xml:space="preserve">del Bar </w:t>
      </w:r>
      <w:proofErr w:type="spellStart"/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The</w:t>
      </w:r>
      <w:proofErr w:type="spellEnd"/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Office 200 metros al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oeste, carretera hacia el Aeropuerto Juan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Santamaría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en sentido este a oeste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, </w:t>
      </w:r>
      <w:r w:rsidR="005A491B">
        <w:rPr>
          <w:rFonts w:ascii="Tahoma" w:eastAsiaTheme="minorEastAsia" w:hAnsi="Tahoma" w:cs="Tahoma"/>
          <w:color w:val="000000" w:themeColor="text1"/>
          <w:lang w:val="es-ES" w:eastAsia="es-CR"/>
        </w:rPr>
        <w:t>por el carril i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zquierdo, llevando consigo todos los implementos de seguridad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>.</w:t>
      </w:r>
    </w:p>
    <w:p w:rsidR="008C1D0A" w:rsidRPr="008C1D0A" w:rsidRDefault="008C1D0A" w:rsidP="008C1D0A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8C1D0A" w:rsidRDefault="008C1D0A" w:rsidP="002E2BF9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8C1D0A">
        <w:rPr>
          <w:rFonts w:ascii="Tahoma" w:eastAsiaTheme="minorEastAsia" w:hAnsi="Tahoma" w:cs="Tahoma"/>
          <w:b/>
          <w:color w:val="000000" w:themeColor="text1"/>
          <w:lang w:val="es-ES" w:eastAsia="es-CR"/>
        </w:rPr>
        <w:t>SEGUNDO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: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En ese mismo momento del 12 de mayo del 2023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a las 4:30 horas </w:t>
      </w:r>
      <w:r w:rsidR="005D2297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en 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>mañana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,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detrás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del ofendido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HERRERA ARTAVIA y en el mismo sentido circulaba la acusada EMILY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ADRIANA MURILLO ARAYA, quien a sabiendas de que se encontraba en un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estado de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intoxicación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etílica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superior al permitido por ley,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conducía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manera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temeraria</w:t>
      </w:r>
      <w:r w:rsidR="005D2297">
        <w:rPr>
          <w:rFonts w:ascii="Tahoma" w:eastAsiaTheme="minorEastAsia" w:hAnsi="Tahoma" w:cs="Tahoma"/>
          <w:color w:val="000000" w:themeColor="text1"/>
          <w:lang w:val="es-ES" w:eastAsia="es-CR"/>
        </w:rPr>
        <w:t>,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5D2297">
        <w:rPr>
          <w:rFonts w:ascii="Tahoma" w:eastAsiaTheme="minorEastAsia" w:hAnsi="Tahoma" w:cs="Tahoma"/>
          <w:color w:val="000000" w:themeColor="text1"/>
          <w:lang w:val="es-ES" w:eastAsia="es-CR"/>
        </w:rPr>
        <w:t>zigzagueando</w:t>
      </w:r>
      <w:r w:rsidR="005D2297" w:rsidRPr="005D2297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5D2297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entre ambos carriles el automotor</w:t>
      </w:r>
      <w:r w:rsidR="005D2297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,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p</w:t>
      </w:r>
      <w:r w:rsidR="005D2297">
        <w:rPr>
          <w:rFonts w:ascii="Tahoma" w:eastAsiaTheme="minorEastAsia" w:hAnsi="Tahoma" w:cs="Tahoma"/>
          <w:color w:val="000000" w:themeColor="text1"/>
          <w:lang w:val="es-ES" w:eastAsia="es-CR"/>
        </w:rPr>
        <w:t>l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acas BSV-590, marca HYUNDAI, estilo Accent, momento en que faltando al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deber de cuidado que le era exigido en la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conducción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vehículos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, no guard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>ó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la</w:t>
      </w:r>
      <w:r w:rsidR="005D2297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distancia debida en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relación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a la bicimoto del ofendido, </w:t>
      </w:r>
      <w:r w:rsidR="005D2297">
        <w:rPr>
          <w:rFonts w:ascii="Tahoma" w:eastAsiaTheme="minorEastAsia" w:hAnsi="Tahoma" w:cs="Tahoma"/>
          <w:color w:val="000000" w:themeColor="text1"/>
          <w:lang w:val="es-ES" w:eastAsia="es-CR"/>
        </w:rPr>
        <w:t>y debido a la alta velocidad con la que conducía, se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le imposibilit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a </w:t>
      </w:r>
      <w:r w:rsidR="005D2297">
        <w:rPr>
          <w:rFonts w:ascii="Tahoma" w:eastAsiaTheme="minorEastAsia" w:hAnsi="Tahoma" w:cs="Tahoma"/>
          <w:color w:val="000000" w:themeColor="text1"/>
          <w:lang w:val="es-ES" w:eastAsia="es-CR"/>
        </w:rPr>
        <w:t>reducirla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oportunamente, ocasionando con su actuar imprudente la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colisión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con la bicimoto conducida por la victima HERRERA ARTAVIA,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5D2297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embistiéndolo por detrás,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provocando que este cayera al suelo impactando su cuerpo contra el pavimento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y </w:t>
      </w:r>
      <w:r w:rsidR="005D2297">
        <w:rPr>
          <w:rFonts w:ascii="Tahoma" w:eastAsiaTheme="minorEastAsia" w:hAnsi="Tahoma" w:cs="Tahoma"/>
          <w:color w:val="000000" w:themeColor="text1"/>
          <w:lang w:val="es-ES" w:eastAsia="es-CR"/>
        </w:rPr>
        <w:t>dejándolo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inconsciente</w:t>
      </w:r>
      <w:r w:rsidR="005D2297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por el fuerte golpe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, momento en que la acusada </w:t>
      </w:r>
      <w:r w:rsidR="005A491B">
        <w:rPr>
          <w:rFonts w:ascii="Tahoma" w:eastAsiaTheme="minorEastAsia" w:hAnsi="Tahoma" w:cs="Tahoma"/>
          <w:color w:val="000000" w:themeColor="text1"/>
          <w:lang w:val="es-ES" w:eastAsia="es-CR"/>
        </w:rPr>
        <w:t>con total irrespeto</w:t>
      </w:r>
      <w:r w:rsidR="005A491B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por la vida del señor </w:t>
      </w:r>
      <w:r w:rsidR="005A491B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HERRERA ARTAVIA,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no se detuvo a pesar de</w:t>
      </w:r>
      <w:r w:rsidR="005D2297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que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la luz roja del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semáforo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así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5D2297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se lo exigía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y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continuó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su trayecto en sentido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este-oeste hacia el sector de Alajuela, esquivando algunos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vehículos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2E2BF9" w:rsidRPr="002E2BF9">
        <w:rPr>
          <w:rFonts w:ascii="Tahoma" w:eastAsiaTheme="minorEastAsia" w:hAnsi="Tahoma" w:cs="Tahoma"/>
          <w:color w:val="000000" w:themeColor="text1"/>
          <w:lang w:val="es-ES" w:eastAsia="es-CR"/>
        </w:rPr>
        <w:t>para</w:t>
      </w:r>
      <w:r w:rsidR="002E2BF9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lograr</w:t>
      </w:r>
      <w:r w:rsidR="005D2297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huir, </w:t>
      </w:r>
    </w:p>
    <w:p w:rsidR="002E2BF9" w:rsidRPr="008C1D0A" w:rsidRDefault="002E2BF9" w:rsidP="002E2BF9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4D1E75" w:rsidRDefault="008C1D0A" w:rsidP="004D1E75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8C1D0A">
        <w:rPr>
          <w:rFonts w:ascii="Tahoma" w:eastAsiaTheme="minorEastAsia" w:hAnsi="Tahoma" w:cs="Tahoma"/>
          <w:b/>
          <w:color w:val="000000" w:themeColor="text1"/>
          <w:lang w:val="es-ES" w:eastAsia="es-CR"/>
        </w:rPr>
        <w:t>TERCERO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: </w:t>
      </w:r>
      <w:r w:rsid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Más adelante, logrando ser detenida por el oficial del OIJ señor </w:t>
      </w:r>
      <w:r w:rsidR="004D1E75"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FERSY CONDEGA </w:t>
      </w:r>
      <w:r w:rsidR="004D1E75">
        <w:rPr>
          <w:rFonts w:ascii="Tahoma" w:eastAsiaTheme="minorEastAsia" w:hAnsi="Tahoma" w:cs="Tahoma"/>
          <w:color w:val="000000" w:themeColor="text1"/>
          <w:lang w:val="es-ES" w:eastAsia="es-CR"/>
        </w:rPr>
        <w:t>SANCHEZ, Fuerza Pública y Policía de Tránsito, se le realiza la</w:t>
      </w:r>
      <w:r w:rsidR="004D1E75"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prueba de alcoholemia </w:t>
      </w:r>
      <w:r w:rsidR="004D1E75"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>número</w:t>
      </w:r>
      <w:r w:rsidR="004D1E75"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972 que determino que la endilgada MURILLO</w:t>
      </w:r>
      <w:r w:rsid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4D1E75"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ARAYA </w:t>
      </w:r>
      <w:r w:rsidR="004D1E75"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>conducía</w:t>
      </w:r>
      <w:r w:rsidR="004D1E75"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el </w:t>
      </w:r>
      <w:r w:rsidR="004D1E75"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>vehículo</w:t>
      </w:r>
      <w:r w:rsidR="004D1E75"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BSV-590 con una </w:t>
      </w:r>
      <w:r w:rsidR="004D1E75"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>concentración</w:t>
      </w:r>
      <w:r w:rsidR="004D1E75"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alcohol en aire</w:t>
      </w:r>
      <w:r w:rsid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4D1E75"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>de 1.14 mg/l por cada litro de aire aspirado</w:t>
      </w:r>
      <w:r w:rsidR="004D1E75">
        <w:rPr>
          <w:rFonts w:ascii="Tahoma" w:eastAsiaTheme="minorEastAsia" w:hAnsi="Tahoma" w:cs="Tahoma"/>
          <w:color w:val="000000" w:themeColor="text1"/>
          <w:lang w:val="es-ES" w:eastAsia="es-CR"/>
        </w:rPr>
        <w:t>.</w:t>
      </w:r>
    </w:p>
    <w:p w:rsidR="004D1E75" w:rsidRDefault="004D1E75" w:rsidP="008C1D0A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4D1E75" w:rsidRDefault="004D1E75" w:rsidP="004D1E75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4D1E75">
        <w:rPr>
          <w:rFonts w:ascii="Tahoma" w:eastAsiaTheme="minorEastAsia" w:hAnsi="Tahoma" w:cs="Tahoma"/>
          <w:b/>
          <w:color w:val="000000" w:themeColor="text1"/>
          <w:lang w:val="es-ES" w:eastAsia="es-CR"/>
        </w:rPr>
        <w:t>CUARTO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: </w:t>
      </w:r>
      <w:r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>Producto de este actuar imprudente de la encartada EMILY ADRIANA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MURILLO ARAYA, el ofendido HERRERA ARTAVIA </w:t>
      </w:r>
      <w:r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>sufrió</w:t>
      </w:r>
      <w:r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lesiones que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>ameritaron una incapacidad temporal de SEIS MESES a partir de la fecha de los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hechos para la </w:t>
      </w:r>
      <w:r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>realización</w:t>
      </w:r>
      <w:r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sus </w:t>
      </w:r>
      <w:r w:rsidRPr="004D1E75">
        <w:rPr>
          <w:rFonts w:ascii="Tahoma" w:eastAsiaTheme="minorEastAsia" w:hAnsi="Tahoma" w:cs="Tahoma"/>
          <w:color w:val="000000" w:themeColor="text1"/>
          <w:lang w:val="es-ES" w:eastAsia="es-CR"/>
        </w:rPr>
        <w:lastRenderedPageBreak/>
        <w:t>actividades habituales, y una incapacidad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>permanente del CINCO POR CIENTO (5%) de perdida de la capacidad general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.</w:t>
      </w:r>
    </w:p>
    <w:p w:rsidR="00F2222E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F2222E" w:rsidRPr="002D4EDA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b/>
          <w:color w:val="000000" w:themeColor="text1"/>
          <w:lang w:val="es-ES" w:eastAsia="es-CR"/>
        </w:rPr>
      </w:pPr>
      <w:r w:rsidRPr="002D4EDA">
        <w:rPr>
          <w:rFonts w:ascii="Tahoma" w:eastAsiaTheme="minorEastAsia" w:hAnsi="Tahoma" w:cs="Tahoma"/>
          <w:b/>
          <w:color w:val="000000" w:themeColor="text1"/>
          <w:lang w:val="es-ES" w:eastAsia="es-CR"/>
        </w:rPr>
        <w:t>CALIFICACIÓN LEGAL DE LOS HECHOS.</w:t>
      </w:r>
    </w:p>
    <w:p w:rsidR="00F2222E" w:rsidRPr="00BD0707" w:rsidRDefault="00F2222E" w:rsidP="004D1E75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BD0707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Los hechos anteriormente descritos constituyen </w:t>
      </w:r>
      <w:r w:rsid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los </w:t>
      </w:r>
      <w:r w:rsidRPr="00BD0707">
        <w:rPr>
          <w:rFonts w:ascii="Tahoma" w:eastAsiaTheme="minorEastAsia" w:hAnsi="Tahoma" w:cs="Tahoma"/>
          <w:color w:val="000000" w:themeColor="text1"/>
          <w:lang w:val="es-ES" w:eastAsia="es-CR"/>
        </w:rPr>
        <w:t>delito</w:t>
      </w:r>
      <w:r w:rsidR="004D1E75">
        <w:rPr>
          <w:rFonts w:ascii="Tahoma" w:eastAsiaTheme="minorEastAsia" w:hAnsi="Tahoma" w:cs="Tahoma"/>
          <w:color w:val="000000" w:themeColor="text1"/>
          <w:lang w:val="es-ES" w:eastAsia="es-CR"/>
        </w:rPr>
        <w:t>s</w:t>
      </w:r>
      <w:r w:rsidRPr="00BD0707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</w:t>
      </w:r>
      <w:r w:rsidR="00D13EBC">
        <w:rPr>
          <w:rFonts w:ascii="Tahoma" w:eastAsiaTheme="minorEastAsia" w:hAnsi="Tahoma" w:cs="Tahoma"/>
          <w:b/>
          <w:color w:val="000000" w:themeColor="text1"/>
          <w:lang w:val="es-ES" w:eastAsia="es-CR"/>
        </w:rPr>
        <w:t xml:space="preserve">LESIONES </w:t>
      </w:r>
      <w:r w:rsidR="007B28FC">
        <w:rPr>
          <w:rFonts w:ascii="Tahoma" w:eastAsiaTheme="minorEastAsia" w:hAnsi="Tahoma" w:cs="Tahoma"/>
          <w:b/>
          <w:color w:val="000000" w:themeColor="text1"/>
          <w:lang w:val="es-ES" w:eastAsia="es-CR"/>
        </w:rPr>
        <w:t>CULPOSAS</w:t>
      </w:r>
      <w:r w:rsidRPr="00BD0707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, </w:t>
      </w:r>
      <w:r w:rsid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en su modalidad </w:t>
      </w:r>
      <w:r w:rsidR="004D1E75" w:rsidRPr="004D1E75">
        <w:rPr>
          <w:rFonts w:ascii="Tahoma" w:eastAsiaTheme="minorEastAsia" w:hAnsi="Tahoma" w:cs="Tahoma"/>
          <w:b/>
          <w:color w:val="000000" w:themeColor="text1"/>
          <w:lang w:val="es-ES" w:eastAsia="es-CR"/>
        </w:rPr>
        <w:t>AGRAVADA</w:t>
      </w:r>
      <w:r w:rsid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BD0707">
        <w:rPr>
          <w:rFonts w:ascii="Tahoma" w:eastAsiaTheme="minorEastAsia" w:hAnsi="Tahoma" w:cs="Tahoma"/>
          <w:color w:val="000000" w:themeColor="text1"/>
          <w:lang w:val="es-ES" w:eastAsia="es-CR"/>
        </w:rPr>
        <w:t>ilícito previs</w:t>
      </w:r>
      <w:r w:rsidR="00242286">
        <w:rPr>
          <w:rFonts w:ascii="Tahoma" w:eastAsiaTheme="minorEastAsia" w:hAnsi="Tahoma" w:cs="Tahoma"/>
          <w:color w:val="000000" w:themeColor="text1"/>
          <w:lang w:val="es-ES" w:eastAsia="es-CR"/>
        </w:rPr>
        <w:t>to y sancionado en el artículo 12</w:t>
      </w:r>
      <w:r w:rsidR="007B28FC">
        <w:rPr>
          <w:rFonts w:ascii="Tahoma" w:eastAsiaTheme="minorEastAsia" w:hAnsi="Tahoma" w:cs="Tahoma"/>
          <w:color w:val="000000" w:themeColor="text1"/>
          <w:lang w:val="es-ES" w:eastAsia="es-CR"/>
        </w:rPr>
        <w:t>8</w:t>
      </w:r>
      <w:r w:rsidRPr="00BD0707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del Código Penal</w:t>
      </w:r>
      <w:r w:rsidR="0024228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vigente</w:t>
      </w:r>
      <w:r w:rsid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y </w:t>
      </w:r>
      <w:r w:rsidR="004D1E75" w:rsidRPr="004D1E75">
        <w:rPr>
          <w:rFonts w:ascii="Tahoma" w:eastAsiaTheme="minorEastAsia" w:hAnsi="Tahoma" w:cs="Tahoma"/>
          <w:b/>
          <w:color w:val="000000" w:themeColor="text1"/>
          <w:lang w:val="es-ES" w:eastAsia="es-CR"/>
        </w:rPr>
        <w:t>CONDUCCION TEMERARIA</w:t>
      </w:r>
      <w:r w:rsidR="004D1E75"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previsto y sancionado en el numeral</w:t>
      </w:r>
      <w:r w:rsid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4D1E75"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261 bis del </w:t>
      </w:r>
      <w:r w:rsidR="004D1E75" w:rsidRPr="004D1E75">
        <w:rPr>
          <w:rFonts w:ascii="Tahoma" w:eastAsiaTheme="minorEastAsia" w:hAnsi="Tahoma" w:cs="Tahoma"/>
          <w:color w:val="000000" w:themeColor="text1"/>
          <w:lang w:val="es-ES" w:eastAsia="es-CR"/>
        </w:rPr>
        <w:t>Código</w:t>
      </w:r>
      <w:r w:rsidR="004D1E7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Penal</w:t>
      </w:r>
      <w:r w:rsidR="007B28FC">
        <w:rPr>
          <w:rFonts w:ascii="Tahoma" w:eastAsiaTheme="minorEastAsia" w:hAnsi="Tahoma" w:cs="Tahoma"/>
          <w:color w:val="000000" w:themeColor="text1"/>
          <w:lang w:val="es-ES" w:eastAsia="es-CR"/>
        </w:rPr>
        <w:t>,</w:t>
      </w:r>
      <w:r w:rsidR="0024228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hechos atribuibles a la imputada </w:t>
      </w:r>
      <w:r w:rsidR="004B74E5" w:rsidRPr="004B74E5">
        <w:rPr>
          <w:rFonts w:ascii="Tahoma" w:eastAsiaTheme="minorEastAsia" w:hAnsi="Tahoma" w:cs="Tahoma"/>
          <w:b/>
          <w:color w:val="000000" w:themeColor="text1"/>
          <w:lang w:val="es-ES" w:eastAsia="es-CR"/>
        </w:rPr>
        <w:t xml:space="preserve">EMILY ADRIANA MURILLO ARAYA </w:t>
      </w:r>
      <w:r w:rsidRPr="00BD0707">
        <w:rPr>
          <w:rFonts w:ascii="Tahoma" w:eastAsiaTheme="minorEastAsia" w:hAnsi="Tahoma" w:cs="Tahoma"/>
          <w:color w:val="000000" w:themeColor="text1"/>
          <w:lang w:val="es-ES" w:eastAsia="es-CR"/>
        </w:rPr>
        <w:t>en calidad de autor</w:t>
      </w:r>
      <w:r w:rsidR="00242286">
        <w:rPr>
          <w:rFonts w:ascii="Tahoma" w:eastAsiaTheme="minorEastAsia" w:hAnsi="Tahoma" w:cs="Tahoma"/>
          <w:color w:val="000000" w:themeColor="text1"/>
          <w:lang w:val="es-ES" w:eastAsia="es-CR"/>
        </w:rPr>
        <w:t>a</w:t>
      </w:r>
      <w:r w:rsidR="007B28FC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contra el ofendido </w:t>
      </w:r>
      <w:r w:rsidR="004D1E75">
        <w:rPr>
          <w:rFonts w:ascii="Tahoma" w:eastAsiaTheme="minorEastAsia" w:hAnsi="Tahoma" w:cs="Tahoma"/>
          <w:b/>
          <w:color w:val="000000" w:themeColor="text1"/>
          <w:lang w:val="es-ES" w:eastAsia="es-CR"/>
        </w:rPr>
        <w:t>LEONARNO FABIO HERRERA ARTAVIA.</w:t>
      </w:r>
    </w:p>
    <w:p w:rsidR="00F2222E" w:rsidRPr="00BD0707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F2222E" w:rsidRDefault="00F2222E" w:rsidP="00F2222E">
      <w:pPr>
        <w:widowControl w:val="0"/>
        <w:spacing w:after="0" w:line="360" w:lineRule="auto"/>
        <w:outlineLvl w:val="3"/>
        <w:rPr>
          <w:rFonts w:ascii="Tahoma" w:eastAsiaTheme="minorEastAsia" w:hAnsi="Tahoma" w:cs="Tahoma"/>
          <w:b/>
          <w:color w:val="000000" w:themeColor="text1"/>
          <w:lang w:val="es-ES" w:eastAsia="es-CR"/>
        </w:rPr>
      </w:pPr>
      <w:r w:rsidRPr="00BD0707">
        <w:rPr>
          <w:rFonts w:ascii="Tahoma" w:eastAsiaTheme="minorEastAsia" w:hAnsi="Tahoma" w:cs="Tahoma"/>
          <w:b/>
          <w:color w:val="000000" w:themeColor="text1"/>
          <w:lang w:val="es-ES" w:eastAsia="es-CR"/>
        </w:rPr>
        <w:t>FUNDAMENTACIÓN JURIDICA.</w:t>
      </w:r>
    </w:p>
    <w:p w:rsidR="00220118" w:rsidRPr="00220118" w:rsidRDefault="000509D6" w:rsidP="004D1E75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>
        <w:rPr>
          <w:rFonts w:ascii="Tahoma" w:eastAsiaTheme="minorEastAsia" w:hAnsi="Tahoma" w:cs="Tahoma"/>
          <w:color w:val="000000" w:themeColor="text1"/>
          <w:lang w:val="es-ES" w:eastAsia="es-CR"/>
        </w:rPr>
        <w:t>Existe t</w:t>
      </w:r>
      <w:r w:rsidR="00220118" w:rsidRPr="00220118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odo el elenco probatorio para sostener que los hechos anteriormente expuestos han sucedido y se ha generado el grado de convicción suficiente para acreditar la responsabilidad de la acusada </w:t>
      </w:r>
      <w:r w:rsidR="004B74E5" w:rsidRPr="004B74E5">
        <w:rPr>
          <w:rFonts w:ascii="Tahoma" w:eastAsiaTheme="minorEastAsia" w:hAnsi="Tahoma" w:cs="Tahoma"/>
          <w:b/>
          <w:color w:val="000000" w:themeColor="text1"/>
          <w:lang w:val="es-ES" w:eastAsia="es-CR"/>
        </w:rPr>
        <w:t xml:space="preserve">EMILY ADRIANA MURILLO ARAYA </w:t>
      </w:r>
      <w:r w:rsidR="00220118" w:rsidRPr="00220118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en los mismos. </w:t>
      </w:r>
    </w:p>
    <w:p w:rsidR="00220118" w:rsidRPr="00220118" w:rsidRDefault="00220118" w:rsidP="00220118">
      <w:pPr>
        <w:widowControl w:val="0"/>
        <w:spacing w:after="0" w:line="360" w:lineRule="auto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220118" w:rsidRPr="00220118" w:rsidRDefault="00220118" w:rsidP="004B74E5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220118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Contamos con 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>la denuncia</w:t>
      </w:r>
      <w:r w:rsid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interpuesta por el ofendido Leonardo Fabio Herrera </w:t>
      </w:r>
      <w:proofErr w:type="spellStart"/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>A</w:t>
      </w:r>
      <w:r w:rsidR="00E41840">
        <w:rPr>
          <w:rFonts w:ascii="Tahoma" w:eastAsiaTheme="minorEastAsia" w:hAnsi="Tahoma" w:cs="Tahoma"/>
          <w:color w:val="000000" w:themeColor="text1"/>
          <w:lang w:val="es-ES" w:eastAsia="es-CR"/>
        </w:rPr>
        <w:t>r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>tavía</w:t>
      </w:r>
      <w:proofErr w:type="spellEnd"/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en la 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>Fiscala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San</w:t>
      </w:r>
      <w:r w:rsid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>Joaquín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Flores, en la cual se constata como efectivamente el 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>día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los hechos, la</w:t>
      </w:r>
      <w:r w:rsid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acusada Murillo </w:t>
      </w:r>
      <w:r w:rsid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Araya 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>falta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al deber de cuidado </w:t>
      </w:r>
      <w:r w:rsidR="000509D6">
        <w:rPr>
          <w:rFonts w:ascii="Tahoma" w:eastAsiaTheme="minorEastAsia" w:hAnsi="Tahoma" w:cs="Tahoma"/>
          <w:color w:val="000000" w:themeColor="text1"/>
          <w:lang w:val="es-ES" w:eastAsia="es-CR"/>
        </w:rPr>
        <w:t>conduciendo a alta velocidad y</w:t>
      </w:r>
      <w:r w:rsidR="00E41840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no guarda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la distancia debida en</w:t>
      </w:r>
      <w:r w:rsid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>relación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a la bicimoto 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>conducía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por Herrera 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>A</w:t>
      </w:r>
      <w:r w:rsidR="00496545">
        <w:rPr>
          <w:rFonts w:ascii="Tahoma" w:eastAsiaTheme="minorEastAsia" w:hAnsi="Tahoma" w:cs="Tahoma"/>
          <w:color w:val="000000" w:themeColor="text1"/>
          <w:lang w:val="es-ES" w:eastAsia="es-CR"/>
        </w:rPr>
        <w:t>rtavi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>a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, </w:t>
      </w:r>
      <w:r w:rsid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no pudiendo detener 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>su</w:t>
      </w:r>
      <w:r w:rsid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>vehículo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, provocando de esta manera la 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>colisión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por </w:t>
      </w:r>
      <w:r w:rsidR="00496545" w:rsidRPr="00496545">
        <w:rPr>
          <w:rFonts w:ascii="Tahoma" w:eastAsiaTheme="minorEastAsia" w:hAnsi="Tahoma" w:cs="Tahoma"/>
          <w:color w:val="000000" w:themeColor="text1"/>
          <w:lang w:val="es-ES" w:eastAsia="es-CR"/>
        </w:rPr>
        <w:t>detrá</w:t>
      </w:r>
      <w:r w:rsidR="00496545">
        <w:rPr>
          <w:rFonts w:ascii="Tahoma" w:eastAsiaTheme="minorEastAsia" w:hAnsi="Tahoma" w:cs="Tahoma"/>
          <w:color w:val="000000" w:themeColor="text1"/>
          <w:lang w:val="es-ES" w:eastAsia="es-CR"/>
        </w:rPr>
        <w:t>s</w:t>
      </w:r>
      <w:r w:rsidRPr="00220118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. </w:t>
      </w:r>
    </w:p>
    <w:p w:rsidR="00220118" w:rsidRPr="00220118" w:rsidRDefault="00220118" w:rsidP="004B74E5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220118" w:rsidRDefault="00861F2A" w:rsidP="004B74E5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Producto de la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colisión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ocasionada por imprudencia de la imputada, el ofendido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Leonardo Fabio Herrera Artavia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sufrió</w:t>
      </w:r>
      <w:r w:rsidR="00E41840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lesiones que lo</w:t>
      </w:r>
      <w:bookmarkStart w:id="0" w:name="_GoBack"/>
      <w:bookmarkEnd w:id="0"/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incapacitaron temporalmente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por SEIS MESES, y tuvo una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pérdida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su capacidad general de un CINCO POR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CIIENTO, l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o cual se respalda con los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dictámenes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médicos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legales que constan en el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E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xpediente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.</w:t>
      </w:r>
    </w:p>
    <w:p w:rsidR="00861F2A" w:rsidRDefault="00861F2A" w:rsidP="00861F2A">
      <w:pPr>
        <w:widowControl w:val="0"/>
        <w:spacing w:after="0" w:line="360" w:lineRule="auto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861F2A" w:rsidRPr="00861F2A" w:rsidRDefault="00861F2A" w:rsidP="00861F2A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Con el valioso tes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timonio </w:t>
      </w:r>
      <w:r w:rsidR="004B74E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que rola en autos 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del testigo y </w:t>
      </w:r>
      <w:r w:rsidR="004B74E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también 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ofendido </w:t>
      </w:r>
      <w:r w:rsidR="004B74E5">
        <w:rPr>
          <w:rFonts w:ascii="Tahoma" w:eastAsiaTheme="minorEastAsia" w:hAnsi="Tahoma" w:cs="Tahoma"/>
          <w:color w:val="000000" w:themeColor="text1"/>
          <w:lang w:val="es-ES" w:eastAsia="es-CR"/>
        </w:rPr>
        <w:t>F</w:t>
      </w:r>
      <w:r w:rsidR="004B74E5"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ERSY CONDEGA SANCHEZ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, se demuestra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la falta de cuidado de la acusada,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reforzándose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con el dicho del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señor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4B74E5"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LEONARDO FABIO</w:t>
      </w:r>
      <w:r w:rsidR="004B74E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4B74E5"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HERRERA ARTAVIA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, se tiene por acreditado la trayectoria que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traía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lastRenderedPageBreak/>
        <w:t>la endilgada, la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imprudencia al no guardar la distancia provocando la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colisión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trasera con la bicimoto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que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conducía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el ofendido Herrera Artavia;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acción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culposa que provo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có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que el ofendido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resultara lesionado,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así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como que la acusada Murillo </w:t>
      </w:r>
      <w:r w:rsidR="003B6366">
        <w:rPr>
          <w:rFonts w:ascii="Tahoma" w:eastAsiaTheme="minorEastAsia" w:hAnsi="Tahoma" w:cs="Tahoma"/>
          <w:color w:val="000000" w:themeColor="text1"/>
          <w:lang w:val="es-ES" w:eastAsia="es-CR"/>
        </w:rPr>
        <w:t>Araya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manejaba bajo los efectos de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bebidas </w:t>
      </w:r>
      <w:r w:rsidR="003B6366"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alcohólicas</w:t>
      </w:r>
      <w:r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, circunstancia que es prohibida por la </w:t>
      </w:r>
      <w:r w:rsidR="003B6366"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legislación</w:t>
      </w:r>
      <w:r w:rsidR="004B74E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costarricense.</w:t>
      </w:r>
    </w:p>
    <w:p w:rsidR="00861F2A" w:rsidRPr="00220118" w:rsidRDefault="00861F2A" w:rsidP="00861F2A">
      <w:pPr>
        <w:widowControl w:val="0"/>
        <w:spacing w:after="0" w:line="360" w:lineRule="auto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7B28FC" w:rsidRDefault="003B6366" w:rsidP="003B6366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La 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>acción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>ilícita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desplegada por la acusada, configura 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al menos dos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delitos previstos y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sancionados en el 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>Código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Penal, como es el delito de Lesiones Culposas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y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>Conducción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temeraria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>. En el caso del delito de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>Lesiones Culposas legislador regula y sanciona la falta al deber de cuidado que debe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privar en el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ejercicio de u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na actividad determinada, como l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>o es en el caso sub examine no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solo el deber de respetar las normas que regulan la materia de transito sino 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>también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el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>deber de cuidado, de conducir de manera responsable, de tomar todas las precisiones del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caso cuando se realiza 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>algún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tipo de maniobra como en el caso que nos ocupa donde la</w:t>
      </w:r>
      <w:r w:rsidRPr="003B6366">
        <w:t xml:space="preserve"> </w:t>
      </w:r>
      <w:r w:rsidRPr="001C227F">
        <w:rPr>
          <w:rFonts w:ascii="Tahoma" w:hAnsi="Tahoma" w:cs="Tahoma"/>
        </w:rPr>
        <w:t>ju</w:t>
      </w:r>
      <w:r w:rsidRPr="001C227F">
        <w:rPr>
          <w:rFonts w:ascii="Tahoma" w:eastAsiaTheme="minorEastAsia" w:hAnsi="Tahoma" w:cs="Tahoma"/>
          <w:color w:val="000000" w:themeColor="text1"/>
          <w:lang w:val="es-ES" w:eastAsia="es-CR"/>
        </w:rPr>
        <w:t>sticiable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evidentemente no 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>guardó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la distancia en 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>relación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al 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>vehículo</w:t>
      </w:r>
      <w:r w:rsidR="001C227F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en que viajaba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el ofendido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>colisionándolo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por </w:t>
      </w:r>
      <w:r w:rsidRPr="003B6366">
        <w:rPr>
          <w:rFonts w:ascii="Tahoma" w:eastAsiaTheme="minorEastAsia" w:hAnsi="Tahoma" w:cs="Tahoma"/>
          <w:color w:val="000000" w:themeColor="text1"/>
          <w:lang w:val="es-ES" w:eastAsia="es-CR"/>
        </w:rPr>
        <w:t>detrás</w:t>
      </w:r>
      <w:r w:rsidR="001C227F">
        <w:rPr>
          <w:rFonts w:ascii="Tahoma" w:eastAsiaTheme="minorEastAsia" w:hAnsi="Tahoma" w:cs="Tahoma"/>
          <w:color w:val="000000" w:themeColor="text1"/>
          <w:lang w:val="es-ES" w:eastAsia="es-CR"/>
        </w:rPr>
        <w:t>, causando que este cayera contra al pavimento, golpeándose hasta quedar inconsciente</w:t>
      </w:r>
      <w:r w:rsidR="000C7757">
        <w:rPr>
          <w:rFonts w:ascii="Tahoma" w:eastAsiaTheme="minorEastAsia" w:hAnsi="Tahoma" w:cs="Tahoma"/>
          <w:color w:val="000000" w:themeColor="text1"/>
          <w:lang w:val="es-ES" w:eastAsia="es-CR"/>
        </w:rPr>
        <w:t>.</w:t>
      </w:r>
    </w:p>
    <w:p w:rsidR="00220118" w:rsidRDefault="00220118" w:rsidP="00220118">
      <w:pPr>
        <w:widowControl w:val="0"/>
        <w:spacing w:after="0" w:line="360" w:lineRule="auto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1C227F" w:rsidRDefault="001C227F" w:rsidP="001C227F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1C227F">
        <w:rPr>
          <w:rFonts w:ascii="Tahoma" w:eastAsiaTheme="minorEastAsia" w:hAnsi="Tahoma" w:cs="Tahoma"/>
          <w:color w:val="000000" w:themeColor="text1"/>
          <w:lang w:val="es-ES" w:eastAsia="es-CR"/>
        </w:rPr>
        <w:t>De este modo se logra determinar que en la especie sub examine, se configuran los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r</w:t>
      </w:r>
      <w:r w:rsidRPr="001C227F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equisitos de tipicidad (objetivos y subjetivos) que se requieren, en </w:t>
      </w:r>
      <w:r w:rsidR="000509D6" w:rsidRPr="001C227F">
        <w:rPr>
          <w:rFonts w:ascii="Tahoma" w:eastAsiaTheme="minorEastAsia" w:hAnsi="Tahoma" w:cs="Tahoma"/>
          <w:color w:val="000000" w:themeColor="text1"/>
          <w:lang w:val="es-ES" w:eastAsia="es-CR"/>
        </w:rPr>
        <w:t>razón</w:t>
      </w:r>
      <w:r w:rsidRPr="001C227F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que no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1C227F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podemos apartarnos de la </w:t>
      </w:r>
      <w:r w:rsidR="000509D6" w:rsidRPr="001C227F">
        <w:rPr>
          <w:rFonts w:ascii="Tahoma" w:eastAsiaTheme="minorEastAsia" w:hAnsi="Tahoma" w:cs="Tahoma"/>
          <w:color w:val="000000" w:themeColor="text1"/>
          <w:lang w:val="es-ES" w:eastAsia="es-CR"/>
        </w:rPr>
        <w:t>primacía</w:t>
      </w:r>
      <w:r w:rsidRPr="001C227F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fundamental de que la tipicidad es el elemento mas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1C227F">
        <w:rPr>
          <w:rFonts w:ascii="Tahoma" w:eastAsiaTheme="minorEastAsia" w:hAnsi="Tahoma" w:cs="Tahoma"/>
          <w:color w:val="000000" w:themeColor="text1"/>
          <w:lang w:val="es-ES" w:eastAsia="es-CR"/>
        </w:rPr>
        <w:t>relevante de la figura de los delitos mencionados, para que un hecho nazca a la vida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0509D6" w:rsidRPr="001C227F">
        <w:rPr>
          <w:rFonts w:ascii="Tahoma" w:eastAsiaTheme="minorEastAsia" w:hAnsi="Tahoma" w:cs="Tahoma"/>
          <w:color w:val="000000" w:themeColor="text1"/>
          <w:lang w:val="es-ES" w:eastAsia="es-CR"/>
        </w:rPr>
        <w:t>jurídica</w:t>
      </w:r>
      <w:r w:rsidRPr="001C227F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es necesario que se encuentre adecuada a la </w:t>
      </w:r>
      <w:r w:rsidR="000509D6" w:rsidRPr="001C227F">
        <w:rPr>
          <w:rFonts w:ascii="Tahoma" w:eastAsiaTheme="minorEastAsia" w:hAnsi="Tahoma" w:cs="Tahoma"/>
          <w:color w:val="000000" w:themeColor="text1"/>
          <w:lang w:val="es-ES" w:eastAsia="es-CR"/>
        </w:rPr>
        <w:t>descripción</w:t>
      </w:r>
      <w:r w:rsidRPr="001C227F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una conducta que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1C227F">
        <w:rPr>
          <w:rFonts w:ascii="Tahoma" w:eastAsiaTheme="minorEastAsia" w:hAnsi="Tahoma" w:cs="Tahoma"/>
          <w:color w:val="000000" w:themeColor="text1"/>
          <w:lang w:val="es-ES" w:eastAsia="es-CR"/>
        </w:rPr>
        <w:t>hace la ley, debido a que solo los hechos descritos previamente en el ordenamiento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0509D6" w:rsidRPr="001C227F">
        <w:rPr>
          <w:rFonts w:ascii="Tahoma" w:eastAsiaTheme="minorEastAsia" w:hAnsi="Tahoma" w:cs="Tahoma"/>
          <w:color w:val="000000" w:themeColor="text1"/>
          <w:lang w:val="es-ES" w:eastAsia="es-CR"/>
        </w:rPr>
        <w:t>jurídico</w:t>
      </w:r>
      <w:r w:rsidRPr="001C227F">
        <w:rPr>
          <w:rFonts w:ascii="Tahoma" w:eastAsiaTheme="minorEastAsia" w:hAnsi="Tahoma" w:cs="Tahoma"/>
          <w:color w:val="000000" w:themeColor="text1"/>
          <w:lang w:val="es-ES" w:eastAsia="es-CR"/>
        </w:rPr>
        <w:t>, pueden ser considerados como delito, y por ende, se cumplen los elementos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1C227F">
        <w:rPr>
          <w:rFonts w:ascii="Tahoma" w:eastAsiaTheme="minorEastAsia" w:hAnsi="Tahoma" w:cs="Tahoma"/>
          <w:color w:val="000000" w:themeColor="text1"/>
          <w:lang w:val="es-ES" w:eastAsia="es-CR"/>
        </w:rPr>
        <w:t>objetivos y subjetivos de los tipos penales</w:t>
      </w:r>
      <w:r w:rsidR="000509D6">
        <w:rPr>
          <w:rFonts w:ascii="Tahoma" w:eastAsiaTheme="minorEastAsia" w:hAnsi="Tahoma" w:cs="Tahoma"/>
          <w:color w:val="000000" w:themeColor="text1"/>
          <w:lang w:val="es-ES" w:eastAsia="es-CR"/>
        </w:rPr>
        <w:t>.</w:t>
      </w:r>
    </w:p>
    <w:p w:rsidR="000509D6" w:rsidRDefault="000509D6" w:rsidP="001C227F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0509D6" w:rsidRDefault="000509D6" w:rsidP="000509D6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0509D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La prueba identificada 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por el Ministerio Publico</w:t>
      </w:r>
      <w:r w:rsidRPr="000509D6">
        <w:rPr>
          <w:rFonts w:ascii="Tahoma" w:eastAsiaTheme="minorEastAsia" w:hAnsi="Tahoma" w:cs="Tahoma"/>
          <w:color w:val="000000" w:themeColor="text1"/>
          <w:lang w:val="es-ES" w:eastAsia="es-CR"/>
        </w:rPr>
        <w:t>, es conteste en cuanto a determinar la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0509D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existencia del hecho y la </w:t>
      </w:r>
      <w:r w:rsidRPr="000509D6">
        <w:rPr>
          <w:rFonts w:ascii="Tahoma" w:eastAsiaTheme="minorEastAsia" w:hAnsi="Tahoma" w:cs="Tahoma"/>
          <w:color w:val="000000" w:themeColor="text1"/>
          <w:lang w:val="es-ES" w:eastAsia="es-CR"/>
        </w:rPr>
        <w:t>participación</w:t>
      </w:r>
      <w:r w:rsidRPr="000509D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la acusada en los hechos que se expusieron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0509D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anteriormente. No 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existiendo</w:t>
      </w:r>
      <w:r w:rsidRPr="000509D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elemento probatorio, que haga dudar a esta </w:t>
      </w:r>
      <w:r w:rsidRPr="000509D6">
        <w:rPr>
          <w:rFonts w:ascii="Tahoma" w:eastAsiaTheme="minorEastAsia" w:hAnsi="Tahoma" w:cs="Tahoma"/>
          <w:color w:val="000000" w:themeColor="text1"/>
          <w:lang w:val="es-ES" w:eastAsia="es-CR"/>
        </w:rPr>
        <w:t>representación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0509D6">
        <w:rPr>
          <w:rFonts w:ascii="Tahoma" w:eastAsiaTheme="minorEastAsia" w:hAnsi="Tahoma" w:cs="Tahoma"/>
          <w:color w:val="000000" w:themeColor="text1"/>
          <w:lang w:val="es-ES" w:eastAsia="es-CR"/>
        </w:rPr>
        <w:lastRenderedPageBreak/>
        <w:t xml:space="preserve">sobre la materialidad del hecho, o la </w:t>
      </w:r>
      <w:r w:rsidRPr="000509D6">
        <w:rPr>
          <w:rFonts w:ascii="Tahoma" w:eastAsiaTheme="minorEastAsia" w:hAnsi="Tahoma" w:cs="Tahoma"/>
          <w:color w:val="000000" w:themeColor="text1"/>
          <w:lang w:val="es-ES" w:eastAsia="es-CR"/>
        </w:rPr>
        <w:t>participación</w:t>
      </w:r>
      <w:r w:rsidRPr="000509D6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y responsabilidad de la endilgada en el</w:t>
      </w:r>
      <w:r w:rsidR="004B74E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m</w:t>
      </w:r>
      <w:r w:rsidRPr="000509D6">
        <w:rPr>
          <w:rFonts w:ascii="Tahoma" w:eastAsiaTheme="minorEastAsia" w:hAnsi="Tahoma" w:cs="Tahoma"/>
          <w:color w:val="000000" w:themeColor="text1"/>
          <w:lang w:val="es-ES" w:eastAsia="es-CR"/>
        </w:rPr>
        <w:t>ismo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.</w:t>
      </w:r>
    </w:p>
    <w:p w:rsidR="00F2222E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F2222E" w:rsidRPr="00F22174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b/>
          <w:color w:val="000000" w:themeColor="text1"/>
          <w:lang w:val="es-ES" w:eastAsia="es-CR"/>
        </w:rPr>
      </w:pPr>
      <w:r w:rsidRPr="00F22174">
        <w:rPr>
          <w:rFonts w:ascii="Tahoma" w:eastAsiaTheme="minorEastAsia" w:hAnsi="Tahoma" w:cs="Tahoma"/>
          <w:b/>
          <w:color w:val="000000" w:themeColor="text1"/>
          <w:lang w:val="es-ES" w:eastAsia="es-CR"/>
        </w:rPr>
        <w:t>EJERCICIO DE LA ACCIÓN CIVIL RESARCITORIA</w:t>
      </w:r>
    </w:p>
    <w:p w:rsidR="00F2222E" w:rsidRPr="00F22174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F2217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Al tenor de lo dispuesto por el artículo 76 del Código Procesal Penal, de forma paralela a esta querella, </w:t>
      </w:r>
      <w:r w:rsidR="004B74E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se presenta </w:t>
      </w:r>
      <w:r w:rsidRPr="00F22174">
        <w:rPr>
          <w:rFonts w:ascii="Tahoma" w:eastAsiaTheme="minorEastAsia" w:hAnsi="Tahoma" w:cs="Tahoma"/>
          <w:color w:val="000000" w:themeColor="text1"/>
          <w:lang w:val="es-ES" w:eastAsia="es-CR"/>
        </w:rPr>
        <w:t>la acción civil resarcitoria</w:t>
      </w:r>
      <w:r w:rsidR="004B74E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</w:t>
      </w:r>
      <w:r w:rsidR="004B74E5"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LEONARDO FABIO</w:t>
      </w:r>
      <w:r w:rsidR="004B74E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4B74E5" w:rsidRPr="00861F2A">
        <w:rPr>
          <w:rFonts w:ascii="Tahoma" w:eastAsiaTheme="minorEastAsia" w:hAnsi="Tahoma" w:cs="Tahoma"/>
          <w:color w:val="000000" w:themeColor="text1"/>
          <w:lang w:val="es-ES" w:eastAsia="es-CR"/>
        </w:rPr>
        <w:t>HERRERA ARTAVIA</w:t>
      </w:r>
      <w:r w:rsidRPr="00F22174">
        <w:rPr>
          <w:rFonts w:ascii="Tahoma" w:eastAsiaTheme="minorEastAsia" w:hAnsi="Tahoma" w:cs="Tahoma"/>
          <w:color w:val="000000" w:themeColor="text1"/>
          <w:lang w:val="es-ES" w:eastAsia="es-CR"/>
        </w:rPr>
        <w:t>, en su condición de víctima, por el delito QUERELLADO, de conformidad con lo expuesto en los artículos 37, 70, 111 y 112 del Código de rito.</w:t>
      </w:r>
    </w:p>
    <w:p w:rsidR="00F2222E" w:rsidRPr="00F22174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F22174">
        <w:rPr>
          <w:rFonts w:ascii="Tahoma" w:eastAsiaTheme="minorEastAsia" w:hAnsi="Tahoma" w:cs="Tahoma"/>
          <w:color w:val="000000" w:themeColor="text1"/>
          <w:lang w:val="es-ES" w:eastAsia="es-CR"/>
        </w:rPr>
        <w:t>La acció</w:t>
      </w:r>
      <w:r w:rsidR="004B74E5">
        <w:rPr>
          <w:rFonts w:ascii="Tahoma" w:eastAsiaTheme="minorEastAsia" w:hAnsi="Tahoma" w:cs="Tahoma"/>
          <w:color w:val="000000" w:themeColor="text1"/>
          <w:lang w:val="es-ES" w:eastAsia="es-CR"/>
        </w:rPr>
        <w:t>n civil resarcitoria la presento</w:t>
      </w:r>
      <w:r w:rsidRPr="00F2217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en este acto en documento aparte. Con e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lla el suscrito pretende que el</w:t>
      </w:r>
      <w:r w:rsidRPr="00F2217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demanda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do civil, indemnice</w:t>
      </w:r>
      <w:r w:rsidRPr="00F2217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los daños y perjuicios irrogados por el comportamiento delictivo </w:t>
      </w:r>
      <w:r w:rsidR="004B74E5">
        <w:rPr>
          <w:rFonts w:ascii="Tahoma" w:eastAsiaTheme="minorEastAsia" w:hAnsi="Tahoma" w:cs="Tahoma"/>
          <w:color w:val="000000" w:themeColor="text1"/>
          <w:lang w:val="es-ES" w:eastAsia="es-CR"/>
        </w:rPr>
        <w:t>de la imputada</w:t>
      </w:r>
      <w:r w:rsidR="00AC71E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a</w:t>
      </w:r>
      <w:r w:rsidRPr="00F2217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4B74E5" w:rsidRPr="004B74E5">
        <w:rPr>
          <w:rFonts w:ascii="Tahoma" w:eastAsiaTheme="minorEastAsia" w:hAnsi="Tahoma" w:cs="Tahoma"/>
          <w:b/>
          <w:color w:val="000000" w:themeColor="text1"/>
          <w:lang w:val="es-ES" w:eastAsia="es-CR"/>
        </w:rPr>
        <w:t>EMILY ADRIANA MURILLO ARAYA</w:t>
      </w:r>
      <w:r w:rsidRPr="00F22174">
        <w:rPr>
          <w:rFonts w:ascii="Tahoma" w:eastAsiaTheme="minorEastAsia" w:hAnsi="Tahoma" w:cs="Tahoma"/>
          <w:color w:val="000000" w:themeColor="text1"/>
          <w:lang w:val="es-ES" w:eastAsia="es-CR"/>
        </w:rPr>
        <w:t>.</w:t>
      </w:r>
      <w:r w:rsidRPr="00F2217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Esto implica el </w:t>
      </w:r>
      <w:r w:rsidR="00AC71EA" w:rsidRPr="00F22174">
        <w:rPr>
          <w:rFonts w:ascii="Tahoma" w:eastAsiaTheme="minorEastAsia" w:hAnsi="Tahoma" w:cs="Tahoma"/>
          <w:color w:val="000000" w:themeColor="text1"/>
          <w:lang w:val="es-ES" w:eastAsia="es-CR"/>
        </w:rPr>
        <w:t>daño material</w:t>
      </w:r>
      <w:r w:rsidR="00AC71E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, daño </w:t>
      </w:r>
      <w:r w:rsidR="00AC71EA" w:rsidRPr="00F2217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moral </w:t>
      </w:r>
      <w:r w:rsidR="00AC71E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y </w:t>
      </w:r>
      <w:r w:rsidRPr="00F2217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psicológico sufrido como consecuencia del sufrimiento y angustia que se </w:t>
      </w:r>
      <w:r w:rsidR="00AC71EA" w:rsidRPr="00F22174">
        <w:rPr>
          <w:rFonts w:ascii="Tahoma" w:eastAsiaTheme="minorEastAsia" w:hAnsi="Tahoma" w:cs="Tahoma"/>
          <w:color w:val="000000" w:themeColor="text1"/>
          <w:lang w:val="es-ES" w:eastAsia="es-CR"/>
        </w:rPr>
        <w:t>da por</w:t>
      </w:r>
      <w:r w:rsidRPr="00F2217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DICHA </w:t>
      </w:r>
      <w:r w:rsidR="00AC71EA">
        <w:rPr>
          <w:rFonts w:ascii="Tahoma" w:eastAsiaTheme="minorEastAsia" w:hAnsi="Tahoma" w:cs="Tahoma"/>
          <w:color w:val="000000" w:themeColor="text1"/>
          <w:lang w:val="es-ES" w:eastAsia="es-CR"/>
        </w:rPr>
        <w:t>CONDUCTA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AC71EA">
        <w:rPr>
          <w:rFonts w:ascii="Tahoma" w:eastAsiaTheme="minorEastAsia" w:hAnsi="Tahoma" w:cs="Tahoma"/>
          <w:color w:val="000000" w:themeColor="text1"/>
          <w:lang w:val="es-ES" w:eastAsia="es-CR"/>
        </w:rPr>
        <w:t>LESIVA Y NEGLIGENTE</w:t>
      </w:r>
      <w:r w:rsidRPr="00F22174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, el pago de los perjuicios, </w:t>
      </w:r>
      <w:r w:rsidR="00AC71E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el lucro cesante, </w:t>
      </w:r>
      <w:r w:rsidRPr="00F22174">
        <w:rPr>
          <w:rFonts w:ascii="Tahoma" w:eastAsiaTheme="minorEastAsia" w:hAnsi="Tahoma" w:cs="Tahoma"/>
          <w:color w:val="000000" w:themeColor="text1"/>
          <w:lang w:val="es-ES" w:eastAsia="es-CR"/>
        </w:rPr>
        <w:t>costas personales y procesales generadas y los intereses que surjan hasta el efectivo pago de esas sumas.</w:t>
      </w:r>
    </w:p>
    <w:p w:rsidR="00F2222E" w:rsidRPr="00F22174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F2222E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b/>
          <w:color w:val="000000" w:themeColor="text1"/>
          <w:lang w:val="es-ES" w:eastAsia="es-CR"/>
        </w:rPr>
      </w:pPr>
      <w:r w:rsidRPr="00F22174">
        <w:rPr>
          <w:rFonts w:ascii="Tahoma" w:eastAsiaTheme="minorEastAsia" w:hAnsi="Tahoma" w:cs="Tahoma"/>
          <w:b/>
          <w:color w:val="000000" w:themeColor="text1"/>
          <w:lang w:val="es-ES" w:eastAsia="es-CR"/>
        </w:rPr>
        <w:t>OFRECIMIENTO DE PRUEBA</w:t>
      </w:r>
    </w:p>
    <w:p w:rsidR="004B74E5" w:rsidRPr="00F22174" w:rsidRDefault="004B74E5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b/>
          <w:color w:val="000000" w:themeColor="text1"/>
          <w:lang w:val="es-ES" w:eastAsia="es-CR"/>
        </w:rPr>
      </w:pPr>
    </w:p>
    <w:p w:rsidR="00BD732A" w:rsidRDefault="004B74E5" w:rsidP="004B74E5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b/>
          <w:color w:val="000000" w:themeColor="text1"/>
          <w:lang w:val="es-ES" w:eastAsia="es-CR"/>
        </w:rPr>
      </w:pPr>
      <w:r w:rsidRPr="004B74E5">
        <w:rPr>
          <w:rFonts w:ascii="Tahoma" w:eastAsiaTheme="minorEastAsia" w:hAnsi="Tahoma" w:cs="Tahoma"/>
          <w:b/>
          <w:color w:val="000000" w:themeColor="text1"/>
          <w:lang w:val="es-ES" w:eastAsia="es-CR"/>
        </w:rPr>
        <w:t>PRUEBA TESTIMONIAL</w:t>
      </w:r>
      <w:r>
        <w:rPr>
          <w:rFonts w:ascii="Tahoma" w:eastAsiaTheme="minorEastAsia" w:hAnsi="Tahoma" w:cs="Tahoma"/>
          <w:b/>
          <w:color w:val="000000" w:themeColor="text1"/>
          <w:lang w:val="es-ES" w:eastAsia="es-CR"/>
        </w:rPr>
        <w:t xml:space="preserve">: </w:t>
      </w:r>
    </w:p>
    <w:p w:rsidR="00BD732A" w:rsidRPr="00BD732A" w:rsidRDefault="00BD732A" w:rsidP="00283BEA">
      <w:pPr>
        <w:pStyle w:val="Prrafodelista"/>
        <w:widowControl w:val="0"/>
        <w:numPr>
          <w:ilvl w:val="0"/>
          <w:numId w:val="19"/>
        </w:numPr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6504D7">
        <w:rPr>
          <w:rFonts w:ascii="Tahoma" w:eastAsiaTheme="minorEastAsia" w:hAnsi="Tahoma" w:cs="Tahoma"/>
          <w:b/>
          <w:color w:val="000000" w:themeColor="text1"/>
          <w:lang w:val="es-ES" w:eastAsia="es-CR"/>
        </w:rPr>
        <w:t>LEONARDO FABIO HERRERA ARTAVIA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>, mayor, costarricense, cedula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2-0675-0611, vecino de Heredia, Flores, San 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>Joaquín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>, La Trinidad, Barrio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Santísima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Trinidad, del 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>salón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comunal 150 metros al oeste, casa de dos plantas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porten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celeste, 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>teléfono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8614-2070, 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electrónico </w:t>
      </w:r>
      <w:r w:rsidR="007647CB">
        <w:rPr>
          <w:rFonts w:ascii="Tahoma" w:eastAsiaTheme="minorEastAsia" w:hAnsi="Tahoma" w:cs="Tahoma"/>
          <w:color w:val="000000" w:themeColor="text1"/>
          <w:lang w:val="es-ES" w:eastAsia="es-CR"/>
        </w:rPr>
        <w:t>l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>eoherrer2408@qmail.com quien como ofendida declarara respecto a la totalidad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>de los hechos acusados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.</w:t>
      </w:r>
    </w:p>
    <w:p w:rsidR="00F2222E" w:rsidRPr="00BD732A" w:rsidRDefault="00796803" w:rsidP="00BD732A">
      <w:pPr>
        <w:pStyle w:val="Prrafodelista"/>
        <w:widowControl w:val="0"/>
        <w:numPr>
          <w:ilvl w:val="0"/>
          <w:numId w:val="19"/>
        </w:numPr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BD732A">
        <w:rPr>
          <w:rFonts w:ascii="Tahoma" w:eastAsiaTheme="minorEastAsia" w:hAnsi="Tahoma" w:cs="Tahoma"/>
          <w:b/>
          <w:color w:val="000000" w:themeColor="text1"/>
          <w:lang w:val="es-ES" w:eastAsia="es-CR"/>
        </w:rPr>
        <w:t>FERSI LEONARDO CONDEGA SANCHEZ</w:t>
      </w:r>
      <w:r w:rsidR="004B74E5"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, mayor, costarricense, oficial de </w:t>
      </w:r>
      <w:r w:rsidR="004B74E5"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>investigación</w:t>
      </w:r>
      <w:r w:rsidR="004B74E5"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del</w:t>
      </w:r>
      <w:r w:rsidR="004B74E5"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4B74E5"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Organismo de </w:t>
      </w:r>
      <w:r w:rsidR="004B74E5"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>Investigación</w:t>
      </w:r>
      <w:r w:rsidR="004B74E5"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Judicial de Alajuela, 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cédula 800660969, </w:t>
      </w:r>
      <w:r w:rsidR="004B74E5"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>quien es ofendido y testigo</w:t>
      </w:r>
      <w:r w:rsidR="004B74E5"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="004B74E5"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presencial de la </w:t>
      </w:r>
      <w:r w:rsidR="004B74E5"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>colisión</w:t>
      </w:r>
      <w:r w:rsidR="004B74E5"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>, declarara sobre la totalidad de los hechos acusados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, es 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>localizable al número de teléfono 24370342</w:t>
      </w:r>
      <w:r w:rsidRPr="00BD732A">
        <w:rPr>
          <w:rFonts w:ascii="Tahoma" w:eastAsiaTheme="minorEastAsia" w:hAnsi="Tahoma" w:cs="Tahoma"/>
          <w:color w:val="000000" w:themeColor="text1"/>
          <w:lang w:val="es-ES" w:eastAsia="es-CR"/>
        </w:rPr>
        <w:t>.</w:t>
      </w:r>
    </w:p>
    <w:p w:rsidR="004B74E5" w:rsidRDefault="004B74E5" w:rsidP="004B74E5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F2222E" w:rsidRPr="00492743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b/>
          <w:color w:val="000000" w:themeColor="text1"/>
          <w:lang w:val="es-ES" w:eastAsia="es-CR"/>
        </w:rPr>
      </w:pPr>
      <w:r w:rsidRPr="00492743">
        <w:rPr>
          <w:rFonts w:ascii="Tahoma" w:eastAsiaTheme="minorEastAsia" w:hAnsi="Tahoma" w:cs="Tahoma"/>
          <w:b/>
          <w:color w:val="000000" w:themeColor="text1"/>
          <w:lang w:val="es-ES" w:eastAsia="es-CR"/>
        </w:rPr>
        <w:lastRenderedPageBreak/>
        <w:t>PRUEBA DOCUMENTAL.</w:t>
      </w:r>
    </w:p>
    <w:p w:rsidR="00796803" w:rsidRPr="00796803" w:rsidRDefault="00796803" w:rsidP="00237E67">
      <w:pPr>
        <w:pStyle w:val="Prrafodelista"/>
        <w:widowControl w:val="0"/>
        <w:numPr>
          <w:ilvl w:val="0"/>
          <w:numId w:val="17"/>
        </w:numPr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>Informe policial 656-RCI-DRA-2023, visible a folios 01 a 06, en el cual constan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las diligencias de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>investigación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realizadas en la presente causa, donde constan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entrevistas a testigos y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>demás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pesquisas que permitieron establecer la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individualización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del imputado.</w:t>
      </w:r>
    </w:p>
    <w:p w:rsidR="00796803" w:rsidRPr="00796803" w:rsidRDefault="00796803" w:rsidP="006A05DC">
      <w:pPr>
        <w:pStyle w:val="Prrafodelista"/>
        <w:widowControl w:val="0"/>
        <w:numPr>
          <w:ilvl w:val="0"/>
          <w:numId w:val="17"/>
        </w:numPr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Diligencia menor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>número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635-DM-23, visible a folio 07, en la cual consta una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entrevista preliminar sobre los hechos que se le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>realizó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al ofendido Leonardo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>Fabio Herrera Artavia mientras que se encontraba en el Hospital San Vicente de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Paul en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>observación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>.</w:t>
      </w:r>
    </w:p>
    <w:p w:rsidR="00796803" w:rsidRDefault="00796803" w:rsidP="00B65878">
      <w:pPr>
        <w:pStyle w:val="Prrafodelista"/>
        <w:widowControl w:val="0"/>
        <w:numPr>
          <w:ilvl w:val="0"/>
          <w:numId w:val="17"/>
        </w:numPr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Formulario para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>Inspección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a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>Vehículo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>, visible a folio 08, en el cual consta la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Inspección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ocular realizada al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>vehículo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la acusada, en la misma se indica los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daños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que presentaba el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>vehículo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posterior a los hechos.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</w:p>
    <w:p w:rsidR="00796803" w:rsidRPr="00796803" w:rsidRDefault="00796803" w:rsidP="009328FD">
      <w:pPr>
        <w:pStyle w:val="Prrafodelista"/>
        <w:widowControl w:val="0"/>
        <w:numPr>
          <w:ilvl w:val="0"/>
          <w:numId w:val="17"/>
        </w:numPr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Informe de Acta de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>Inspección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Ocular y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>Recolección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Indicios 577-IO-DRH-23,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visible a folio 09, 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donde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consta la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>inspección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ocular realizada a la bicimoto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del ofendido Leonardo Fabio Herrera Artavia, 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misma que donde c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onstan los 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daños 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a este vehículo debido a</w:t>
      </w:r>
      <w:r w:rsidRPr="00796803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los hechos acusados.</w:t>
      </w:r>
    </w:p>
    <w:p w:rsidR="00796803" w:rsidRPr="00E67C45" w:rsidRDefault="00796803" w:rsidP="00CE7F6F">
      <w:pPr>
        <w:pStyle w:val="Prrafodelista"/>
        <w:widowControl w:val="0"/>
        <w:numPr>
          <w:ilvl w:val="0"/>
          <w:numId w:val="17"/>
        </w:numPr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Acta de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Inspección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Ocular y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Recolección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indicios </w:t>
      </w:r>
      <w:proofErr w:type="spellStart"/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numero</w:t>
      </w:r>
      <w:proofErr w:type="spellEnd"/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578-IO-DRH-2023,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visible de folio 12, donde consta las condiciones de la calzada, el sentido de los</w:t>
      </w:r>
      <w:r w:rsidR="00E67C45"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carriles, y el lugar donde se dieron los hechos acusados.</w:t>
      </w:r>
    </w:p>
    <w:p w:rsidR="00796803" w:rsidRDefault="00796803" w:rsidP="00D56AA1">
      <w:pPr>
        <w:pStyle w:val="Prrafodelista"/>
        <w:widowControl w:val="0"/>
        <w:numPr>
          <w:ilvl w:val="0"/>
          <w:numId w:val="17"/>
        </w:numPr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Boletas del resultado de alcoholemia y las boletas de </w:t>
      </w:r>
      <w:r w:rsidR="00E67C45"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citación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efectuadas por el</w:t>
      </w:r>
      <w:r w:rsidR="00E67C45"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Oficial de </w:t>
      </w:r>
      <w:r w:rsidR="00E67C45"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tránsito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, visibles de folio 13 a 15, donde consta resultado de la prueba</w:t>
      </w:r>
      <w:r w:rsidR="00E67C45"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realizada a la imputada, dando resultado positivo de la presencia de alcohol en</w:t>
      </w:r>
      <w:r w:rsidR="00E67C45"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aliento y, las boletas por la </w:t>
      </w:r>
      <w:r w:rsidR="00E67C45"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colisión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suscitada entre la acusada y el ofendido</w:t>
      </w:r>
      <w:r w:rsidR="00E67C45"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Herrera Artavia</w:t>
      </w:r>
      <w:r w:rsidR="00E67C45">
        <w:rPr>
          <w:rFonts w:ascii="Tahoma" w:eastAsiaTheme="minorEastAsia" w:hAnsi="Tahoma" w:cs="Tahoma"/>
          <w:color w:val="000000" w:themeColor="text1"/>
          <w:lang w:val="es-ES" w:eastAsia="es-CR"/>
        </w:rPr>
        <w:t>.</w:t>
      </w:r>
    </w:p>
    <w:p w:rsidR="00E67C45" w:rsidRPr="00E67C45" w:rsidRDefault="00E67C45" w:rsidP="00826772">
      <w:pPr>
        <w:pStyle w:val="Prrafodelista"/>
        <w:widowControl w:val="0"/>
        <w:numPr>
          <w:ilvl w:val="0"/>
          <w:numId w:val="17"/>
        </w:numPr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Acta de secuestro </w:t>
      </w:r>
      <w:r w:rsidR="00B04363"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número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0195410 de la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Delegación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Regional de Alajuela,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visible a folio 16, donde consta el secuestro del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vehículo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que era conducido por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la acusada al momento de los hechos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.</w:t>
      </w:r>
    </w:p>
    <w:p w:rsidR="00E67C45" w:rsidRPr="00E67C45" w:rsidRDefault="00E67C45" w:rsidP="006B435C">
      <w:pPr>
        <w:pStyle w:val="Prrafodelista"/>
        <w:widowControl w:val="0"/>
        <w:numPr>
          <w:ilvl w:val="0"/>
          <w:numId w:val="17"/>
        </w:numPr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Impresión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certificación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registral del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vehículo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BSV-590, visible a folio 18,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donde se hace constar que la acusada es la propietaria registral del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vehículo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,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así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como las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características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del automotor con el que se dieron los hechos.</w:t>
      </w:r>
    </w:p>
    <w:p w:rsidR="00E67C45" w:rsidRPr="00E67C45" w:rsidRDefault="00E67C45" w:rsidP="00C70E8F">
      <w:pPr>
        <w:pStyle w:val="Prrafodelista"/>
        <w:widowControl w:val="0"/>
        <w:numPr>
          <w:ilvl w:val="0"/>
          <w:numId w:val="17"/>
        </w:numPr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lastRenderedPageBreak/>
        <w:t>Denuncia Penal interpuesta por el ofendido LEONARDO FABIO HERRERA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ARTAVIA, visible a folios 24 a 28, mediante la cual el ofendido refiere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circunstancias de modo, tiempo y lugar en que ocurre el accidente en la que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salió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lesionado producto del actuar negligente de la imputada.</w:t>
      </w:r>
    </w:p>
    <w:p w:rsidR="00E67C45" w:rsidRDefault="00E67C45" w:rsidP="00BF14D2">
      <w:pPr>
        <w:pStyle w:val="Prrafodelista"/>
        <w:widowControl w:val="0"/>
        <w:numPr>
          <w:ilvl w:val="0"/>
          <w:numId w:val="17"/>
        </w:numPr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Dictámenes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Medico Legales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número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2023-0003642, 2023-0009451 y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2024-0000472, visibles a folios 33, 49 y 66 respectivamente, en el cual se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constata la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valoración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forense del ofendido LEONARDO FABIO HERRERA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ARTAVIA y el tiempo de incapacidad que amerita.</w:t>
      </w:r>
    </w:p>
    <w:p w:rsidR="00E67C45" w:rsidRPr="00E67C45" w:rsidRDefault="00E67C45" w:rsidP="00816E95">
      <w:pPr>
        <w:pStyle w:val="Prrafodelista"/>
        <w:widowControl w:val="0"/>
        <w:numPr>
          <w:ilvl w:val="0"/>
          <w:numId w:val="17"/>
        </w:numPr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Parte Policial y boletas de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citación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confeccionado por la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Policía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Transito visible a folios 41 a 44, mediante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el cual se describe la h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ora y fecha de la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colisión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y circunstancias del accidente ocasionado por la imputada.</w:t>
      </w:r>
    </w:p>
    <w:p w:rsidR="00E67C45" w:rsidRPr="00E67C45" w:rsidRDefault="00E67C45" w:rsidP="00390EBC">
      <w:pPr>
        <w:pStyle w:val="Prrafodelista"/>
        <w:widowControl w:val="0"/>
        <w:numPr>
          <w:ilvl w:val="0"/>
          <w:numId w:val="17"/>
        </w:numPr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Denuncia del ofendido FERSY CONDEGA SANCHEZ en la que se informan las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circunstancias en que ocurren los hechos en los que es ofendido y su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actuación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.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Folio 81.</w:t>
      </w:r>
    </w:p>
    <w:p w:rsidR="00F2222E" w:rsidRDefault="00E67C45" w:rsidP="00E67C45">
      <w:pPr>
        <w:pStyle w:val="Prrafodelista"/>
        <w:widowControl w:val="0"/>
        <w:numPr>
          <w:ilvl w:val="0"/>
          <w:numId w:val="17"/>
        </w:numPr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Certificación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juzgamientos de la acusada visible a folio 45, la cual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será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tomada en cuenta en su momento procesal oportuno para los efectos legales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67C45">
        <w:rPr>
          <w:rFonts w:ascii="Tahoma" w:eastAsiaTheme="minorEastAsia" w:hAnsi="Tahoma" w:cs="Tahoma"/>
          <w:color w:val="000000" w:themeColor="text1"/>
          <w:lang w:val="es-ES" w:eastAsia="es-CR"/>
        </w:rPr>
        <w:t>correspondientes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.</w:t>
      </w:r>
    </w:p>
    <w:p w:rsidR="00A752C8" w:rsidRPr="00E67C45" w:rsidRDefault="00A752C8" w:rsidP="00E67C45">
      <w:pPr>
        <w:pStyle w:val="Prrafodelista"/>
        <w:widowControl w:val="0"/>
        <w:numPr>
          <w:ilvl w:val="0"/>
          <w:numId w:val="17"/>
        </w:numPr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>
        <w:rPr>
          <w:rFonts w:ascii="Tahoma" w:eastAsiaTheme="minorEastAsia" w:hAnsi="Tahoma" w:cs="Tahoma"/>
          <w:color w:val="000000" w:themeColor="text1"/>
          <w:lang w:val="es-ES" w:eastAsia="es-CR"/>
        </w:rPr>
        <w:t>Poder especial judicial al Lic. Henry Rodriguez Ramirez.</w:t>
      </w:r>
    </w:p>
    <w:p w:rsidR="00F2222E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F2222E" w:rsidRPr="00492743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b/>
          <w:color w:val="000000" w:themeColor="text1"/>
          <w:lang w:val="es-ES" w:eastAsia="es-CR"/>
        </w:rPr>
      </w:pPr>
      <w:r w:rsidRPr="00492743">
        <w:rPr>
          <w:rFonts w:ascii="Tahoma" w:eastAsiaTheme="minorEastAsia" w:hAnsi="Tahoma" w:cs="Tahoma"/>
          <w:b/>
          <w:color w:val="000000" w:themeColor="text1"/>
          <w:lang w:val="es-ES" w:eastAsia="es-CR"/>
        </w:rPr>
        <w:t>SOLICITUD AL TRIBUNAL DE LA ETAPA INTERMEDIA</w:t>
      </w:r>
    </w:p>
    <w:p w:rsidR="00F2222E" w:rsidRPr="006805A8" w:rsidRDefault="00F2222E" w:rsidP="006805A8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6805A8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Se formula la presente querella en contra de </w:t>
      </w:r>
      <w:r w:rsidR="00E67C45" w:rsidRPr="006805A8">
        <w:rPr>
          <w:rFonts w:ascii="Tahoma" w:eastAsiaTheme="minorEastAsia" w:hAnsi="Tahoma" w:cs="Tahoma"/>
          <w:b/>
          <w:color w:val="000000" w:themeColor="text1"/>
          <w:lang w:val="es-ES" w:eastAsia="es-CR"/>
        </w:rPr>
        <w:t>EMILY ADRIANA MURILLO ARAYA</w:t>
      </w:r>
      <w:r w:rsidRPr="006805A8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de conformidad con </w:t>
      </w:r>
      <w:r w:rsidR="00895209" w:rsidRPr="006805A8">
        <w:rPr>
          <w:rFonts w:ascii="Tahoma" w:eastAsiaTheme="minorEastAsia" w:hAnsi="Tahoma" w:cs="Tahoma"/>
          <w:color w:val="000000" w:themeColor="text1"/>
          <w:lang w:val="es-ES" w:eastAsia="es-CR"/>
        </w:rPr>
        <w:t>el</w:t>
      </w:r>
      <w:r w:rsidRPr="006805A8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artículo </w:t>
      </w:r>
      <w:r w:rsidR="00895209" w:rsidRPr="006805A8">
        <w:rPr>
          <w:rFonts w:ascii="Tahoma" w:eastAsiaTheme="minorEastAsia" w:hAnsi="Tahoma" w:cs="Tahoma"/>
          <w:color w:val="000000" w:themeColor="text1"/>
          <w:lang w:val="es-ES" w:eastAsia="es-CR"/>
        </w:rPr>
        <w:t>75</w:t>
      </w:r>
      <w:r w:rsidRPr="006805A8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siguientes y concordantes del </w:t>
      </w:r>
      <w:r w:rsidR="00895209" w:rsidRPr="006805A8">
        <w:rPr>
          <w:rFonts w:ascii="Tahoma" w:eastAsiaTheme="minorEastAsia" w:hAnsi="Tahoma" w:cs="Tahoma"/>
          <w:color w:val="000000" w:themeColor="text1"/>
          <w:lang w:val="es-ES" w:eastAsia="es-CR"/>
        </w:rPr>
        <w:t>Código</w:t>
      </w:r>
      <w:r w:rsidRPr="006805A8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Procesal Penal, se solicita al Juez Penal que dicte el auto de apertura a juicio y admita las pruebas ofrecidas, </w:t>
      </w:r>
      <w:r w:rsidR="00E67C45" w:rsidRPr="006805A8">
        <w:rPr>
          <w:rFonts w:ascii="Tahoma" w:eastAsiaTheme="minorEastAsia" w:hAnsi="Tahoma" w:cs="Tahoma"/>
          <w:color w:val="000000" w:themeColor="text1"/>
          <w:lang w:val="es-ES" w:eastAsia="es-CR"/>
        </w:rPr>
        <w:t>por los delitos que se le atribuyen a la encartada, previstos</w:t>
      </w:r>
      <w:r w:rsidRPr="006805A8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en el </w:t>
      </w:r>
      <w:r w:rsidRPr="006805A8">
        <w:rPr>
          <w:rFonts w:ascii="Tahoma" w:eastAsiaTheme="minorEastAsia" w:hAnsi="Tahoma" w:cs="Tahoma"/>
          <w:b/>
          <w:color w:val="000000" w:themeColor="text1"/>
          <w:lang w:val="es-ES" w:eastAsia="es-CR"/>
        </w:rPr>
        <w:t>CÓDIGO PENAL DE COSTA RICA</w:t>
      </w:r>
      <w:r w:rsidR="00407D1A" w:rsidRPr="006805A8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en su</w:t>
      </w:r>
      <w:r w:rsidR="00E67C45" w:rsidRPr="006805A8">
        <w:rPr>
          <w:rFonts w:ascii="Tahoma" w:eastAsiaTheme="minorEastAsia" w:hAnsi="Tahoma" w:cs="Tahoma"/>
          <w:color w:val="000000" w:themeColor="text1"/>
          <w:lang w:val="es-ES" w:eastAsia="es-CR"/>
        </w:rPr>
        <w:t>s</w:t>
      </w:r>
      <w:r w:rsidR="00407D1A" w:rsidRPr="006805A8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artículo</w:t>
      </w:r>
      <w:r w:rsidR="00E67C45" w:rsidRPr="006805A8">
        <w:rPr>
          <w:rFonts w:ascii="Tahoma" w:eastAsiaTheme="minorEastAsia" w:hAnsi="Tahoma" w:cs="Tahoma"/>
          <w:color w:val="000000" w:themeColor="text1"/>
          <w:lang w:val="es-ES" w:eastAsia="es-CR"/>
        </w:rPr>
        <w:t>s</w:t>
      </w:r>
      <w:r w:rsidR="00407D1A" w:rsidRPr="006805A8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12</w:t>
      </w:r>
      <w:r w:rsidR="00E67C45" w:rsidRPr="006805A8">
        <w:rPr>
          <w:rFonts w:ascii="Tahoma" w:eastAsiaTheme="minorEastAsia" w:hAnsi="Tahoma" w:cs="Tahoma"/>
          <w:color w:val="000000" w:themeColor="text1"/>
          <w:lang w:val="es-ES" w:eastAsia="es-CR"/>
        </w:rPr>
        <w:t>8 y 261 bis</w:t>
      </w:r>
      <w:r w:rsidRPr="006805A8">
        <w:rPr>
          <w:rFonts w:ascii="Tahoma" w:eastAsiaTheme="minorEastAsia" w:hAnsi="Tahoma" w:cs="Tahoma"/>
          <w:color w:val="000000" w:themeColor="text1"/>
          <w:lang w:val="es-ES" w:eastAsia="es-CR"/>
        </w:rPr>
        <w:t>.</w:t>
      </w:r>
    </w:p>
    <w:p w:rsidR="00F2222E" w:rsidRDefault="00F2222E" w:rsidP="00F2222E">
      <w:pPr>
        <w:widowControl w:val="0"/>
        <w:spacing w:after="0" w:line="360" w:lineRule="auto"/>
        <w:jc w:val="both"/>
        <w:outlineLvl w:val="3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E95D26" w:rsidRPr="00E460FB" w:rsidRDefault="00E95D26" w:rsidP="00E95D26">
      <w:pPr>
        <w:rPr>
          <w:rFonts w:ascii="Tahoma" w:eastAsiaTheme="minorEastAsia" w:hAnsi="Tahoma" w:cs="Tahoma"/>
          <w:b/>
          <w:color w:val="000000" w:themeColor="text1"/>
          <w:lang w:val="es-ES" w:eastAsia="es-CR"/>
        </w:rPr>
      </w:pPr>
      <w:r w:rsidRPr="00E460FB">
        <w:rPr>
          <w:rFonts w:ascii="Tahoma" w:eastAsiaTheme="minorEastAsia" w:hAnsi="Tahoma" w:cs="Tahoma"/>
          <w:b/>
          <w:color w:val="000000" w:themeColor="text1"/>
          <w:lang w:val="es-ES" w:eastAsia="es-CR"/>
        </w:rPr>
        <w:t>NOTIFICACIONES.</w:t>
      </w:r>
    </w:p>
    <w:p w:rsidR="00E95D26" w:rsidRPr="00E460FB" w:rsidRDefault="00E95D26" w:rsidP="00AC68B5">
      <w:pPr>
        <w:spacing w:line="360" w:lineRule="auto"/>
        <w:jc w:val="both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E460FB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Las recibiré mediante el correo electrónico </w:t>
      </w:r>
      <w:hyperlink r:id="rId7" w:history="1">
        <w:r w:rsidR="00AC68B5" w:rsidRPr="001033F6">
          <w:rPr>
            <w:rStyle w:val="Hipervnculo"/>
            <w:rFonts w:ascii="Tahoma" w:eastAsiaTheme="minorEastAsia" w:hAnsi="Tahoma" w:cs="Tahoma"/>
            <w:lang w:val="es-ES" w:eastAsia="es-CR"/>
          </w:rPr>
          <w:t>notificaciones@crderecho.com</w:t>
        </w:r>
      </w:hyperlink>
      <w:r w:rsidR="00AC68B5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E460FB">
        <w:rPr>
          <w:rFonts w:ascii="Tahoma" w:eastAsiaTheme="minorEastAsia" w:hAnsi="Tahoma" w:cs="Tahoma"/>
          <w:color w:val="000000" w:themeColor="text1"/>
          <w:lang w:val="es-ES" w:eastAsia="es-CR"/>
        </w:rPr>
        <w:t>el cual se encuentra debidamente autorizado en los sistemas del Poder Judicial.</w:t>
      </w:r>
    </w:p>
    <w:p w:rsidR="00E95D26" w:rsidRPr="00E460FB" w:rsidRDefault="00E95D26" w:rsidP="0067262D">
      <w:pPr>
        <w:spacing w:line="360" w:lineRule="auto"/>
        <w:jc w:val="both"/>
        <w:rPr>
          <w:rFonts w:ascii="Tahoma" w:eastAsiaTheme="minorEastAsia" w:hAnsi="Tahoma" w:cs="Tahoma"/>
          <w:color w:val="000000" w:themeColor="text1"/>
          <w:lang w:val="es-ES" w:eastAsia="es-CR"/>
        </w:rPr>
      </w:pPr>
      <w:r w:rsidRPr="0067262D">
        <w:rPr>
          <w:rFonts w:ascii="Tahoma" w:eastAsiaTheme="minorEastAsia" w:hAnsi="Tahoma" w:cs="Tahoma"/>
          <w:b/>
          <w:color w:val="000000" w:themeColor="text1"/>
          <w:lang w:val="es-ES" w:eastAsia="es-CR"/>
        </w:rPr>
        <w:lastRenderedPageBreak/>
        <w:t xml:space="preserve">LA PERSONA </w:t>
      </w:r>
      <w:r w:rsidR="0067262D" w:rsidRPr="0067262D">
        <w:rPr>
          <w:rFonts w:ascii="Tahoma" w:eastAsiaTheme="minorEastAsia" w:hAnsi="Tahoma" w:cs="Tahoma"/>
          <w:b/>
          <w:color w:val="000000" w:themeColor="text1"/>
          <w:lang w:val="es-ES" w:eastAsia="es-CR"/>
        </w:rPr>
        <w:t>QUERELLADA</w:t>
      </w:r>
      <w:r w:rsidR="0067262D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:  </w:t>
      </w:r>
      <w:r w:rsidRPr="00EE36B9">
        <w:rPr>
          <w:rFonts w:ascii="Tahoma" w:eastAsiaTheme="minorEastAsia" w:hAnsi="Tahoma" w:cs="Tahoma"/>
          <w:b/>
          <w:color w:val="000000" w:themeColor="text1"/>
          <w:lang w:val="es-ES" w:eastAsia="es-CR"/>
        </w:rPr>
        <w:t>EMILY ADRIANA MURILLO ARAYA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, 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mayo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r, costarricense, cedula 70218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0500,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nacida el 21 de marzo de 1993, hija de Orlando Murillo Picado y de Gloria María Araya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Herrera, vecina de Alajuela, El Coyol, Bosques del Coyol, Condominio Lomas de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Hidalgo, casa número 26, teléfono 7135-7420 o al 6056-9348, correo electrónico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 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emi.murilloa@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t>g</w:t>
      </w:r>
      <w:r w:rsidRPr="003D5444">
        <w:rPr>
          <w:rFonts w:ascii="Tahoma" w:eastAsiaTheme="minorEastAsia" w:hAnsi="Tahoma" w:cs="Tahoma"/>
          <w:color w:val="000000" w:themeColor="text1"/>
          <w:lang w:val="es-ES" w:eastAsia="es-CR"/>
        </w:rPr>
        <w:t>mail.com</w:t>
      </w:r>
      <w:r w:rsidR="00CC0CC2">
        <w:rPr>
          <w:rFonts w:ascii="Tahoma" w:eastAsiaTheme="minorEastAsia" w:hAnsi="Tahoma" w:cs="Tahoma"/>
          <w:color w:val="000000" w:themeColor="text1"/>
          <w:lang w:val="es-ES" w:eastAsia="es-CR"/>
        </w:rPr>
        <w:t>.</w:t>
      </w:r>
    </w:p>
    <w:p w:rsidR="00E95D26" w:rsidRDefault="00E95D26" w:rsidP="00E95D26">
      <w:pPr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E95D26" w:rsidRDefault="00E95D26" w:rsidP="00E95D26">
      <w:pPr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E95D26" w:rsidRPr="00E460FB" w:rsidRDefault="00E95D26" w:rsidP="00E95D26">
      <w:pPr>
        <w:spacing w:line="240" w:lineRule="auto"/>
        <w:rPr>
          <w:rFonts w:ascii="Tahoma" w:eastAsiaTheme="minorEastAsia" w:hAnsi="Tahoma" w:cs="Tahoma"/>
          <w:color w:val="000000" w:themeColor="text1"/>
          <w:lang w:val="es-ES" w:eastAsia="es-CR"/>
        </w:rPr>
      </w:pPr>
    </w:p>
    <w:p w:rsidR="00E95D26" w:rsidRPr="00E460FB" w:rsidRDefault="00E95D26" w:rsidP="00E95D26">
      <w:pPr>
        <w:spacing w:line="240" w:lineRule="auto"/>
      </w:pPr>
      <w:r w:rsidRPr="00E95D26">
        <w:rPr>
          <w:rFonts w:ascii="Tahoma" w:eastAsiaTheme="minorEastAsia" w:hAnsi="Tahoma" w:cs="Tahoma"/>
          <w:b/>
          <w:color w:val="000000" w:themeColor="text1"/>
          <w:lang w:val="es-ES" w:eastAsia="es-CR"/>
        </w:rPr>
        <w:t>LIC HENRY RODRIGUEZ RAMÍREZ</w:t>
      </w:r>
      <w:r>
        <w:rPr>
          <w:rFonts w:ascii="Tahoma" w:eastAsiaTheme="minorEastAsia" w:hAnsi="Tahoma" w:cs="Tahoma"/>
          <w:color w:val="000000" w:themeColor="text1"/>
          <w:lang w:val="es-ES" w:eastAsia="es-CR"/>
        </w:rPr>
        <w:br/>
      </w:r>
      <w:r w:rsidR="00CC0CC2">
        <w:rPr>
          <w:rFonts w:ascii="Tahoma" w:eastAsiaTheme="minorEastAsia" w:hAnsi="Tahoma" w:cs="Tahoma"/>
          <w:color w:val="000000" w:themeColor="text1"/>
          <w:lang w:val="es-ES" w:eastAsia="es-CR"/>
        </w:rPr>
        <w:t>Abogado. 32516</w:t>
      </w:r>
      <w:r w:rsidR="00CC0CC2">
        <w:rPr>
          <w:rFonts w:ascii="Tahoma" w:eastAsiaTheme="minorEastAsia" w:hAnsi="Tahoma" w:cs="Tahoma"/>
          <w:color w:val="000000" w:themeColor="text1"/>
          <w:lang w:val="es-ES" w:eastAsia="es-CR"/>
        </w:rPr>
        <w:br/>
      </w:r>
      <w:r w:rsidR="00CC0CC2" w:rsidRPr="00E460FB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Apoderado </w:t>
      </w:r>
      <w:r w:rsidR="00CC0CC2">
        <w:rPr>
          <w:rFonts w:ascii="Tahoma" w:eastAsiaTheme="minorEastAsia" w:hAnsi="Tahoma" w:cs="Tahoma"/>
          <w:color w:val="000000" w:themeColor="text1"/>
          <w:lang w:val="es-ES" w:eastAsia="es-CR"/>
        </w:rPr>
        <w:t xml:space="preserve">Especial </w:t>
      </w:r>
      <w:r w:rsidR="00CC0CC2" w:rsidRPr="00E460FB">
        <w:rPr>
          <w:rFonts w:ascii="Tahoma" w:eastAsiaTheme="minorEastAsia" w:hAnsi="Tahoma" w:cs="Tahoma"/>
          <w:color w:val="000000" w:themeColor="text1"/>
          <w:lang w:val="es-ES" w:eastAsia="es-CR"/>
        </w:rPr>
        <w:t>Judicial</w:t>
      </w:r>
    </w:p>
    <w:p w:rsidR="00B30BBC" w:rsidRPr="003A491A" w:rsidRDefault="00B30BBC" w:rsidP="00E95D26">
      <w:pPr>
        <w:widowControl w:val="0"/>
        <w:spacing w:after="0" w:line="360" w:lineRule="auto"/>
        <w:jc w:val="both"/>
        <w:outlineLvl w:val="3"/>
        <w:rPr>
          <w:rFonts w:ascii="Times New Roman" w:eastAsiaTheme="minorEastAsia" w:hAnsi="Times New Roman" w:cs="Times New Roman"/>
          <w:bCs/>
          <w:color w:val="000000" w:themeColor="text1"/>
          <w:lang w:val="es-ES" w:eastAsia="es-CR"/>
        </w:rPr>
      </w:pPr>
    </w:p>
    <w:sectPr w:rsidR="00B30BBC" w:rsidRPr="003A491A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9A4" w:rsidRDefault="007219A4" w:rsidP="00AF38A8">
      <w:pPr>
        <w:spacing w:after="0" w:line="240" w:lineRule="auto"/>
      </w:pPr>
      <w:r>
        <w:separator/>
      </w:r>
    </w:p>
  </w:endnote>
  <w:endnote w:type="continuationSeparator" w:id="0">
    <w:p w:rsidR="007219A4" w:rsidRDefault="007219A4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9BF" w:rsidRDefault="005019BF" w:rsidP="00E54242">
    <w:pPr>
      <w:pStyle w:val="Piedepgina"/>
      <w:jc w:val="center"/>
    </w:pPr>
    <w:r>
      <w:t>________________________________________________________________________________</w:t>
    </w:r>
  </w:p>
  <w:p w:rsidR="005019BF" w:rsidRDefault="005019BF" w:rsidP="007D2C07">
    <w:pPr>
      <w:pStyle w:val="Piedepgina"/>
      <w:jc w:val="center"/>
    </w:pPr>
    <w:r>
      <w:t xml:space="preserve">TELÉFONOS 4000-1330 / 6009-9160 ALAJUELA - COSTA RICA.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E41840">
              <w:rPr>
                <w:b/>
                <w:bCs/>
                <w:noProof/>
                <w:sz w:val="18"/>
                <w:szCs w:val="18"/>
              </w:rPr>
              <w:t>6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E41840">
              <w:rPr>
                <w:b/>
                <w:bCs/>
                <w:noProof/>
                <w:sz w:val="18"/>
                <w:szCs w:val="18"/>
              </w:rPr>
              <w:t>8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5019BF" w:rsidRDefault="005019BF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9A4" w:rsidRDefault="007219A4" w:rsidP="00AF38A8">
      <w:pPr>
        <w:spacing w:after="0" w:line="240" w:lineRule="auto"/>
      </w:pPr>
      <w:r>
        <w:separator/>
      </w:r>
    </w:p>
  </w:footnote>
  <w:footnote w:type="continuationSeparator" w:id="0">
    <w:p w:rsidR="007219A4" w:rsidRDefault="007219A4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9BF" w:rsidRDefault="005019BF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019BF" w:rsidRDefault="005019BF">
    <w:pPr>
      <w:pStyle w:val="Encabezado"/>
    </w:pPr>
    <w:r>
      <w:tab/>
    </w:r>
    <w:r>
      <w:tab/>
      <w:t>TELÉFONOS 4000-1330 / 6009-9160</w:t>
    </w:r>
    <w:r>
      <w:br/>
    </w:r>
    <w:r>
      <w:tab/>
    </w:r>
    <w:r>
      <w:tab/>
      <w:t>ALAJUELA - COSTA RICA.</w:t>
    </w:r>
  </w:p>
  <w:p w:rsidR="005019BF" w:rsidRDefault="005019BF">
    <w:pPr>
      <w:pStyle w:val="Encabezado"/>
    </w:pPr>
  </w:p>
  <w:p w:rsidR="005019BF" w:rsidRDefault="005019BF">
    <w:pPr>
      <w:pStyle w:val="Encabezado"/>
    </w:pPr>
  </w:p>
  <w:p w:rsidR="005019BF" w:rsidRDefault="005019BF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61D8F"/>
    <w:multiLevelType w:val="hybridMultilevel"/>
    <w:tmpl w:val="226E193C"/>
    <w:lvl w:ilvl="0" w:tplc="487063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84AFC"/>
    <w:multiLevelType w:val="hybridMultilevel"/>
    <w:tmpl w:val="582AA3C0"/>
    <w:lvl w:ilvl="0" w:tplc="F6C2147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E03BB"/>
    <w:multiLevelType w:val="hybridMultilevel"/>
    <w:tmpl w:val="35986C1C"/>
    <w:lvl w:ilvl="0" w:tplc="343EAC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72C81"/>
    <w:multiLevelType w:val="hybridMultilevel"/>
    <w:tmpl w:val="46BAC8FA"/>
    <w:lvl w:ilvl="0" w:tplc="140430B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5"/>
  </w:num>
  <w:num w:numId="4">
    <w:abstractNumId w:val="4"/>
  </w:num>
  <w:num w:numId="5">
    <w:abstractNumId w:val="10"/>
  </w:num>
  <w:num w:numId="6">
    <w:abstractNumId w:val="13"/>
  </w:num>
  <w:num w:numId="7">
    <w:abstractNumId w:val="0"/>
  </w:num>
  <w:num w:numId="8">
    <w:abstractNumId w:val="16"/>
  </w:num>
  <w:num w:numId="9">
    <w:abstractNumId w:val="8"/>
  </w:num>
  <w:num w:numId="10">
    <w:abstractNumId w:val="9"/>
  </w:num>
  <w:num w:numId="11">
    <w:abstractNumId w:val="14"/>
  </w:num>
  <w:num w:numId="12">
    <w:abstractNumId w:val="1"/>
  </w:num>
  <w:num w:numId="13">
    <w:abstractNumId w:val="17"/>
  </w:num>
  <w:num w:numId="14">
    <w:abstractNumId w:val="12"/>
  </w:num>
  <w:num w:numId="15">
    <w:abstractNumId w:val="7"/>
  </w:num>
  <w:num w:numId="16">
    <w:abstractNumId w:val="11"/>
  </w:num>
  <w:num w:numId="17">
    <w:abstractNumId w:val="6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10B11"/>
    <w:rsid w:val="00023588"/>
    <w:rsid w:val="0002622D"/>
    <w:rsid w:val="0004026F"/>
    <w:rsid w:val="00044539"/>
    <w:rsid w:val="000509D6"/>
    <w:rsid w:val="000721FB"/>
    <w:rsid w:val="000829F6"/>
    <w:rsid w:val="000A0AAC"/>
    <w:rsid w:val="000A2B41"/>
    <w:rsid w:val="000B5EAD"/>
    <w:rsid w:val="000C4E3D"/>
    <w:rsid w:val="000C7757"/>
    <w:rsid w:val="000C7A53"/>
    <w:rsid w:val="00100EF2"/>
    <w:rsid w:val="00105363"/>
    <w:rsid w:val="0011081B"/>
    <w:rsid w:val="00165B3F"/>
    <w:rsid w:val="00193F72"/>
    <w:rsid w:val="001A3144"/>
    <w:rsid w:val="001C056D"/>
    <w:rsid w:val="001C227F"/>
    <w:rsid w:val="001D16E0"/>
    <w:rsid w:val="001F4C20"/>
    <w:rsid w:val="00220118"/>
    <w:rsid w:val="002246C2"/>
    <w:rsid w:val="0023382C"/>
    <w:rsid w:val="002343C1"/>
    <w:rsid w:val="00237864"/>
    <w:rsid w:val="00240496"/>
    <w:rsid w:val="00242286"/>
    <w:rsid w:val="00262B5A"/>
    <w:rsid w:val="002839C9"/>
    <w:rsid w:val="002C57B5"/>
    <w:rsid w:val="002C7F56"/>
    <w:rsid w:val="002E2BF9"/>
    <w:rsid w:val="002E6EB7"/>
    <w:rsid w:val="002F3364"/>
    <w:rsid w:val="00307B92"/>
    <w:rsid w:val="00316832"/>
    <w:rsid w:val="00323EA1"/>
    <w:rsid w:val="003A1586"/>
    <w:rsid w:val="003A491A"/>
    <w:rsid w:val="003B6366"/>
    <w:rsid w:val="003D5444"/>
    <w:rsid w:val="003F00B9"/>
    <w:rsid w:val="003F1E65"/>
    <w:rsid w:val="00407D1A"/>
    <w:rsid w:val="00417332"/>
    <w:rsid w:val="00443C32"/>
    <w:rsid w:val="00460193"/>
    <w:rsid w:val="00460CEF"/>
    <w:rsid w:val="004610EF"/>
    <w:rsid w:val="00461B91"/>
    <w:rsid w:val="0047254C"/>
    <w:rsid w:val="00484AB2"/>
    <w:rsid w:val="00484DDA"/>
    <w:rsid w:val="004947A6"/>
    <w:rsid w:val="00496545"/>
    <w:rsid w:val="004B74E5"/>
    <w:rsid w:val="004D1E75"/>
    <w:rsid w:val="004E2540"/>
    <w:rsid w:val="004E71B1"/>
    <w:rsid w:val="005019BF"/>
    <w:rsid w:val="0050331E"/>
    <w:rsid w:val="005057DF"/>
    <w:rsid w:val="00520BD9"/>
    <w:rsid w:val="005334B7"/>
    <w:rsid w:val="00541136"/>
    <w:rsid w:val="005600F4"/>
    <w:rsid w:val="00565309"/>
    <w:rsid w:val="005866EA"/>
    <w:rsid w:val="00586A51"/>
    <w:rsid w:val="00595121"/>
    <w:rsid w:val="005A346E"/>
    <w:rsid w:val="005A491B"/>
    <w:rsid w:val="005A6409"/>
    <w:rsid w:val="005C4847"/>
    <w:rsid w:val="005C4D3A"/>
    <w:rsid w:val="005D2297"/>
    <w:rsid w:val="005E335B"/>
    <w:rsid w:val="005F60F3"/>
    <w:rsid w:val="00620D63"/>
    <w:rsid w:val="006504D7"/>
    <w:rsid w:val="00663AFD"/>
    <w:rsid w:val="0066676A"/>
    <w:rsid w:val="0067262D"/>
    <w:rsid w:val="006805A8"/>
    <w:rsid w:val="00687C28"/>
    <w:rsid w:val="006A6442"/>
    <w:rsid w:val="006C57C2"/>
    <w:rsid w:val="006E3DD6"/>
    <w:rsid w:val="006F50BD"/>
    <w:rsid w:val="007026D6"/>
    <w:rsid w:val="00704A1A"/>
    <w:rsid w:val="00714FF6"/>
    <w:rsid w:val="007175F1"/>
    <w:rsid w:val="007219A4"/>
    <w:rsid w:val="00740018"/>
    <w:rsid w:val="00751C75"/>
    <w:rsid w:val="007528A7"/>
    <w:rsid w:val="007647CB"/>
    <w:rsid w:val="00765078"/>
    <w:rsid w:val="007908B9"/>
    <w:rsid w:val="00792B01"/>
    <w:rsid w:val="0079393B"/>
    <w:rsid w:val="00794004"/>
    <w:rsid w:val="00796803"/>
    <w:rsid w:val="00796B38"/>
    <w:rsid w:val="007A180A"/>
    <w:rsid w:val="007A43EC"/>
    <w:rsid w:val="007B28FC"/>
    <w:rsid w:val="007C24B5"/>
    <w:rsid w:val="007C49C4"/>
    <w:rsid w:val="007D2C07"/>
    <w:rsid w:val="007E7A73"/>
    <w:rsid w:val="007F66C0"/>
    <w:rsid w:val="008160E3"/>
    <w:rsid w:val="00816258"/>
    <w:rsid w:val="0082555D"/>
    <w:rsid w:val="00834567"/>
    <w:rsid w:val="0083640B"/>
    <w:rsid w:val="00852F95"/>
    <w:rsid w:val="00861F2A"/>
    <w:rsid w:val="008811B9"/>
    <w:rsid w:val="008905A4"/>
    <w:rsid w:val="008951A2"/>
    <w:rsid w:val="00895209"/>
    <w:rsid w:val="008969CF"/>
    <w:rsid w:val="008A3D0F"/>
    <w:rsid w:val="008C1D0A"/>
    <w:rsid w:val="008C1D40"/>
    <w:rsid w:val="008C3340"/>
    <w:rsid w:val="008C3B52"/>
    <w:rsid w:val="008C69C8"/>
    <w:rsid w:val="008D04A5"/>
    <w:rsid w:val="008D747A"/>
    <w:rsid w:val="008E0AC2"/>
    <w:rsid w:val="008F1AA3"/>
    <w:rsid w:val="0091358C"/>
    <w:rsid w:val="0091463C"/>
    <w:rsid w:val="009166D1"/>
    <w:rsid w:val="0095227F"/>
    <w:rsid w:val="00990E2A"/>
    <w:rsid w:val="0099614E"/>
    <w:rsid w:val="009E5E0B"/>
    <w:rsid w:val="00A07F20"/>
    <w:rsid w:val="00A1005C"/>
    <w:rsid w:val="00A2568C"/>
    <w:rsid w:val="00A40860"/>
    <w:rsid w:val="00A752C8"/>
    <w:rsid w:val="00A948E3"/>
    <w:rsid w:val="00AA4E46"/>
    <w:rsid w:val="00AA5E4F"/>
    <w:rsid w:val="00AA756B"/>
    <w:rsid w:val="00AC68B5"/>
    <w:rsid w:val="00AC71EA"/>
    <w:rsid w:val="00AE5021"/>
    <w:rsid w:val="00AE7899"/>
    <w:rsid w:val="00AF38A8"/>
    <w:rsid w:val="00B04363"/>
    <w:rsid w:val="00B10BF0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86948"/>
    <w:rsid w:val="00B87C70"/>
    <w:rsid w:val="00BD732A"/>
    <w:rsid w:val="00BF03BF"/>
    <w:rsid w:val="00BF5BBC"/>
    <w:rsid w:val="00C031E9"/>
    <w:rsid w:val="00C15AF5"/>
    <w:rsid w:val="00C313D0"/>
    <w:rsid w:val="00C45B2F"/>
    <w:rsid w:val="00C50853"/>
    <w:rsid w:val="00C5198E"/>
    <w:rsid w:val="00C60851"/>
    <w:rsid w:val="00C85C9F"/>
    <w:rsid w:val="00C93ECD"/>
    <w:rsid w:val="00CC0CC2"/>
    <w:rsid w:val="00CF3A9C"/>
    <w:rsid w:val="00D13EBC"/>
    <w:rsid w:val="00D33733"/>
    <w:rsid w:val="00D43812"/>
    <w:rsid w:val="00D45A31"/>
    <w:rsid w:val="00D73309"/>
    <w:rsid w:val="00D9289A"/>
    <w:rsid w:val="00DC0B4C"/>
    <w:rsid w:val="00E0009B"/>
    <w:rsid w:val="00E01B61"/>
    <w:rsid w:val="00E07F5A"/>
    <w:rsid w:val="00E41840"/>
    <w:rsid w:val="00E54242"/>
    <w:rsid w:val="00E67C45"/>
    <w:rsid w:val="00E95D26"/>
    <w:rsid w:val="00EB1307"/>
    <w:rsid w:val="00EB4CC1"/>
    <w:rsid w:val="00F057E6"/>
    <w:rsid w:val="00F2222E"/>
    <w:rsid w:val="00F40C33"/>
    <w:rsid w:val="00F52744"/>
    <w:rsid w:val="00F634C7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A977F1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1995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19</cp:revision>
  <cp:lastPrinted>2024-06-28T18:35:00Z</cp:lastPrinted>
  <dcterms:created xsi:type="dcterms:W3CDTF">2024-06-27T22:00:00Z</dcterms:created>
  <dcterms:modified xsi:type="dcterms:W3CDTF">2024-06-28T18:35:00Z</dcterms:modified>
</cp:coreProperties>
</file>