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2F4" w:rsidRPr="00E842F4" w:rsidRDefault="00E842F4" w:rsidP="00E842F4">
      <w:pPr>
        <w:pStyle w:val="NormalWeb"/>
        <w:jc w:val="right"/>
        <w:rPr>
          <w:rFonts w:ascii="Arial" w:hAnsi="Arial" w:cs="Arial"/>
          <w:color w:val="000000"/>
          <w:sz w:val="23"/>
          <w:szCs w:val="23"/>
          <w:lang w:val="es-CR"/>
        </w:rPr>
      </w:pPr>
      <w:r w:rsidRPr="00E842F4">
        <w:rPr>
          <w:rFonts w:ascii="Arial" w:hAnsi="Arial" w:cs="Arial"/>
          <w:color w:val="000000"/>
          <w:sz w:val="23"/>
          <w:szCs w:val="23"/>
          <w:lang w:val="es-CR"/>
        </w:rPr>
        <w:t>ALAJUELA, </w:t>
      </w:r>
      <w:r w:rsidRPr="00E842F4">
        <w:rPr>
          <w:rStyle w:val="fecha"/>
          <w:rFonts w:ascii="Arial" w:hAnsi="Arial" w:cs="Arial"/>
          <w:color w:val="000000"/>
          <w:sz w:val="23"/>
          <w:szCs w:val="23"/>
          <w:lang w:val="es-CR"/>
        </w:rPr>
        <w:t>2023-</w:t>
      </w:r>
      <w:r w:rsidR="00FA2650">
        <w:rPr>
          <w:rStyle w:val="fecha"/>
          <w:rFonts w:ascii="Arial" w:hAnsi="Arial" w:cs="Arial"/>
          <w:color w:val="000000"/>
          <w:sz w:val="23"/>
          <w:szCs w:val="23"/>
          <w:lang w:val="es-CR"/>
        </w:rPr>
        <w:t>01</w:t>
      </w:r>
      <w:r w:rsidRPr="00E842F4">
        <w:rPr>
          <w:rStyle w:val="fecha"/>
          <w:rFonts w:ascii="Arial" w:hAnsi="Arial" w:cs="Arial"/>
          <w:color w:val="000000"/>
          <w:sz w:val="23"/>
          <w:szCs w:val="23"/>
          <w:lang w:val="es-CR"/>
        </w:rPr>
        <w:t>-</w:t>
      </w:r>
      <w:r w:rsidR="00FA2650">
        <w:rPr>
          <w:rStyle w:val="fecha"/>
          <w:rFonts w:ascii="Arial" w:hAnsi="Arial" w:cs="Arial"/>
          <w:color w:val="000000"/>
          <w:sz w:val="23"/>
          <w:szCs w:val="23"/>
          <w:lang w:val="es-CR"/>
        </w:rPr>
        <w:t>31</w:t>
      </w:r>
    </w:p>
    <w:p w:rsidR="00E842F4" w:rsidRPr="00E842F4" w:rsidRDefault="00E842F4" w:rsidP="00E842F4">
      <w:pPr>
        <w:pStyle w:val="NormalWeb"/>
        <w:jc w:val="center"/>
        <w:rPr>
          <w:rFonts w:ascii="Arial" w:hAnsi="Arial" w:cs="Arial"/>
          <w:color w:val="000000"/>
          <w:sz w:val="23"/>
          <w:szCs w:val="23"/>
          <w:lang w:val="es-CR"/>
        </w:rPr>
      </w:pPr>
      <w:r w:rsidRPr="00E842F4">
        <w:rPr>
          <w:rStyle w:val="Textoennegrita"/>
          <w:rFonts w:ascii="Arial" w:hAnsi="Arial" w:cs="Arial"/>
          <w:color w:val="000000"/>
          <w:sz w:val="23"/>
          <w:szCs w:val="23"/>
          <w:lang w:val="es-CR"/>
        </w:rPr>
        <w:t>JUZGADO CONTENCIOSO ADMINISTRATIVO Y CIVIL DE HACIENDA (1028-CA)</w:t>
      </w:r>
    </w:p>
    <w:p w:rsidR="00E842F4" w:rsidRPr="00E842F4" w:rsidRDefault="00E842F4" w:rsidP="00E842F4">
      <w:pPr>
        <w:pStyle w:val="NormalWeb"/>
        <w:rPr>
          <w:rFonts w:ascii="Arial" w:hAnsi="Arial" w:cs="Arial"/>
          <w:color w:val="000000"/>
          <w:sz w:val="23"/>
          <w:szCs w:val="23"/>
          <w:lang w:val="es-CR"/>
        </w:rPr>
      </w:pPr>
      <w:r w:rsidRPr="00E842F4">
        <w:rPr>
          <w:rFonts w:ascii="Arial" w:hAnsi="Arial" w:cs="Arial"/>
          <w:color w:val="000000"/>
          <w:sz w:val="23"/>
          <w:szCs w:val="23"/>
          <w:lang w:val="es-CR"/>
        </w:rPr>
        <w:t>EXPEDIENTE:</w:t>
      </w:r>
      <w:r w:rsidRPr="00E842F4">
        <w:rPr>
          <w:rStyle w:val="Textoennegrita"/>
          <w:rFonts w:ascii="Arial" w:hAnsi="Arial" w:cs="Arial"/>
          <w:color w:val="000000"/>
          <w:sz w:val="23"/>
          <w:szCs w:val="23"/>
          <w:lang w:val="es-CR"/>
        </w:rPr>
        <w:t> </w:t>
      </w:r>
      <w:r w:rsidRPr="00E842F4">
        <w:rPr>
          <w:rStyle w:val="Textoennegrita"/>
          <w:rFonts w:ascii="Arial" w:hAnsi="Arial" w:cs="Arial"/>
          <w:color w:val="000000"/>
          <w:sz w:val="23"/>
          <w:szCs w:val="23"/>
          <w:u w:val="single"/>
          <w:lang w:val="es-CR"/>
        </w:rPr>
        <w:t>NUEVO</w:t>
      </w:r>
      <w:r w:rsidRPr="00E842F4">
        <w:rPr>
          <w:rFonts w:ascii="Arial" w:hAnsi="Arial" w:cs="Arial"/>
          <w:b/>
          <w:bCs/>
          <w:color w:val="000000"/>
          <w:sz w:val="23"/>
          <w:szCs w:val="23"/>
          <w:u w:val="single"/>
          <w:lang w:val="es-CR"/>
        </w:rPr>
        <w:br/>
      </w:r>
      <w:r w:rsidRPr="00E842F4">
        <w:rPr>
          <w:rFonts w:ascii="Arial" w:hAnsi="Arial" w:cs="Arial"/>
          <w:color w:val="000000"/>
          <w:sz w:val="23"/>
          <w:szCs w:val="23"/>
          <w:lang w:val="es-CR"/>
        </w:rPr>
        <w:t>PROCESO:</w:t>
      </w:r>
      <w:r w:rsidRPr="00E842F4">
        <w:rPr>
          <w:rStyle w:val="Textoennegrita"/>
          <w:rFonts w:ascii="Arial" w:hAnsi="Arial" w:cs="Arial"/>
          <w:color w:val="000000"/>
          <w:sz w:val="23"/>
          <w:szCs w:val="23"/>
          <w:lang w:val="es-CR"/>
        </w:rPr>
        <w:t> EJECUCIÓN DE SENTENCIA CONSTITUCIONAL</w:t>
      </w:r>
      <w:r w:rsidRPr="00E842F4">
        <w:rPr>
          <w:rFonts w:ascii="Arial" w:hAnsi="Arial" w:cs="Arial"/>
          <w:b/>
          <w:bCs/>
          <w:color w:val="000000"/>
          <w:sz w:val="23"/>
          <w:szCs w:val="23"/>
          <w:lang w:val="es-CR"/>
        </w:rPr>
        <w:br/>
      </w:r>
      <w:r w:rsidRPr="00E842F4">
        <w:rPr>
          <w:rFonts w:ascii="Arial" w:hAnsi="Arial" w:cs="Arial"/>
          <w:color w:val="000000"/>
          <w:sz w:val="23"/>
          <w:szCs w:val="23"/>
          <w:lang w:val="es-CR"/>
        </w:rPr>
        <w:t>ACTOR EJECUTANTE: </w:t>
      </w:r>
      <w:r w:rsidRPr="00E842F4">
        <w:rPr>
          <w:rStyle w:val="Textoennegrita"/>
          <w:rFonts w:ascii="Arial" w:hAnsi="Arial" w:cs="Arial"/>
          <w:color w:val="000000"/>
          <w:sz w:val="23"/>
          <w:szCs w:val="23"/>
          <w:lang w:val="es-CR"/>
        </w:rPr>
        <w:t> LIC. HENRY RODRIGUEZ RAMÍREZ</w:t>
      </w:r>
      <w:r w:rsidRPr="00E842F4">
        <w:rPr>
          <w:rFonts w:ascii="Arial" w:hAnsi="Arial" w:cs="Arial"/>
          <w:b/>
          <w:bCs/>
          <w:color w:val="000000"/>
          <w:sz w:val="23"/>
          <w:szCs w:val="23"/>
          <w:lang w:val="es-CR"/>
        </w:rPr>
        <w:br/>
      </w:r>
      <w:r w:rsidRPr="00E842F4">
        <w:rPr>
          <w:rFonts w:ascii="Arial" w:hAnsi="Arial" w:cs="Arial"/>
          <w:color w:val="000000"/>
          <w:sz w:val="23"/>
          <w:szCs w:val="23"/>
          <w:lang w:val="es-CR"/>
        </w:rPr>
        <w:t>DEMANDADO: </w:t>
      </w:r>
      <w:r w:rsidRPr="00E842F4">
        <w:rPr>
          <w:rStyle w:val="Textoennegrita"/>
          <w:rFonts w:ascii="Arial" w:hAnsi="Arial" w:cs="Arial"/>
          <w:color w:val="000000"/>
          <w:sz w:val="23"/>
          <w:szCs w:val="23"/>
          <w:lang w:val="es-CR"/>
        </w:rPr>
        <w:t>CAJA COSTARRICENSE DEL SEGURO SOCIAL</w:t>
      </w:r>
    </w:p>
    <w:p w:rsidR="00E842F4" w:rsidRPr="00E842F4" w:rsidRDefault="00E842F4" w:rsidP="00E842F4">
      <w:pPr>
        <w:pStyle w:val="NormalWeb"/>
        <w:jc w:val="center"/>
        <w:rPr>
          <w:rFonts w:ascii="Arial" w:hAnsi="Arial" w:cs="Arial"/>
          <w:color w:val="000000"/>
          <w:sz w:val="23"/>
          <w:szCs w:val="23"/>
          <w:lang w:val="es-CR"/>
        </w:rPr>
      </w:pPr>
      <w:r w:rsidRPr="00E842F4">
        <w:rPr>
          <w:rStyle w:val="Textoennegrita"/>
          <w:rFonts w:ascii="Arial" w:hAnsi="Arial" w:cs="Arial"/>
          <w:color w:val="000000"/>
          <w:sz w:val="23"/>
          <w:szCs w:val="23"/>
          <w:lang w:val="es-CR"/>
        </w:rPr>
        <w:t>SE INICIA PROCESO DE EJECUCIÓN DE SENTENCIA CONSTITUCIONAL</w:t>
      </w:r>
    </w:p>
    <w:p w:rsidR="00E842F4" w:rsidRPr="00E842F4" w:rsidRDefault="00E842F4" w:rsidP="00E842F4">
      <w:pPr>
        <w:pStyle w:val="NormalWeb"/>
        <w:jc w:val="both"/>
        <w:rPr>
          <w:rFonts w:ascii="Arial" w:hAnsi="Arial" w:cs="Arial"/>
          <w:color w:val="000000"/>
          <w:sz w:val="23"/>
          <w:szCs w:val="23"/>
          <w:lang w:val="es-CR"/>
        </w:rPr>
      </w:pPr>
      <w:r w:rsidRPr="00E842F4">
        <w:rPr>
          <w:rFonts w:ascii="Arial" w:hAnsi="Arial" w:cs="Arial"/>
          <w:color w:val="000000"/>
          <w:sz w:val="23"/>
          <w:szCs w:val="23"/>
          <w:lang w:val="es-CR"/>
        </w:rPr>
        <w:t>Quien suscribe, </w:t>
      </w:r>
      <w:r w:rsidRPr="00E842F4">
        <w:rPr>
          <w:rStyle w:val="Textoennegrita"/>
          <w:rFonts w:ascii="Arial" w:hAnsi="Arial" w:cs="Arial"/>
          <w:color w:val="000000"/>
          <w:sz w:val="23"/>
          <w:szCs w:val="23"/>
          <w:lang w:val="es-CR"/>
        </w:rPr>
        <w:t>LIC. HENRY RODRIGUEZ RAMIREZ</w:t>
      </w:r>
      <w:r w:rsidRPr="00E842F4">
        <w:rPr>
          <w:rFonts w:ascii="Arial" w:hAnsi="Arial" w:cs="Arial"/>
          <w:color w:val="000000"/>
          <w:sz w:val="23"/>
          <w:szCs w:val="23"/>
          <w:lang w:val="es-CR"/>
        </w:rPr>
        <w:t>, abogado, cédula: 109800594, carné: 32516, con oficina en Alajuela 200 Sur, 50 oeste de los Tribunales de Justicia, me presento ante su autoridad a presentar: </w:t>
      </w:r>
      <w:r w:rsidRPr="00E842F4">
        <w:rPr>
          <w:rStyle w:val="Textoennegrita"/>
          <w:rFonts w:ascii="Arial" w:hAnsi="Arial" w:cs="Arial"/>
          <w:color w:val="000000"/>
          <w:sz w:val="23"/>
          <w:szCs w:val="23"/>
          <w:lang w:val="es-CR"/>
        </w:rPr>
        <w:t>EJECUCIÓN DE SENTENCIA CONSTITUCIONAL</w:t>
      </w:r>
      <w:r w:rsidRPr="00E842F4">
        <w:rPr>
          <w:rFonts w:ascii="Arial" w:hAnsi="Arial" w:cs="Arial"/>
          <w:color w:val="000000"/>
          <w:sz w:val="23"/>
          <w:szCs w:val="23"/>
          <w:lang w:val="es-CR"/>
        </w:rPr>
        <w:t>, contra la </w:t>
      </w:r>
      <w:r w:rsidRPr="00E842F4">
        <w:rPr>
          <w:rStyle w:val="Textoennegrita"/>
          <w:rFonts w:ascii="Arial" w:hAnsi="Arial" w:cs="Arial"/>
          <w:color w:val="000000"/>
          <w:sz w:val="23"/>
          <w:szCs w:val="23"/>
          <w:lang w:val="es-CR"/>
        </w:rPr>
        <w:t>CAJA COSTARRICENSE DEL SEGURO SOCIAL.</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 HECHOS</w:t>
      </w:r>
      <w:r w:rsidRPr="00E842F4">
        <w:rPr>
          <w:rFonts w:ascii="Arial" w:hAnsi="Arial" w:cs="Arial"/>
          <w:color w:val="000000"/>
          <w:sz w:val="23"/>
          <w:szCs w:val="23"/>
          <w:lang w:val="es-CR"/>
        </w:rPr>
        <w:t>:</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PRIMERO.</w:t>
      </w:r>
      <w:r w:rsidRPr="00E842F4">
        <w:rPr>
          <w:rFonts w:ascii="Arial" w:hAnsi="Arial" w:cs="Arial"/>
          <w:color w:val="000000"/>
          <w:sz w:val="23"/>
          <w:szCs w:val="23"/>
          <w:lang w:val="es-CR"/>
        </w:rPr>
        <w:t> Que el LIC. HENRY RODRIGUEZ RAMIREZ de calidades supra indicadas, ostenta poder especial judicial amplio y suficiente para representar al amparado </w:t>
      </w:r>
      <w:r w:rsidRPr="00E842F4">
        <w:rPr>
          <w:rStyle w:val="clientenombre"/>
          <w:rFonts w:ascii="Arial" w:hAnsi="Arial" w:cs="Arial"/>
          <w:color w:val="000000"/>
          <w:sz w:val="23"/>
          <w:szCs w:val="23"/>
          <w:lang w:val="es-CR"/>
        </w:rPr>
        <w:t>MANUEL CARVAJAL SEGURA</w:t>
      </w:r>
      <w:r w:rsidRPr="00E842F4">
        <w:rPr>
          <w:rFonts w:ascii="Arial" w:hAnsi="Arial" w:cs="Arial"/>
          <w:color w:val="000000"/>
          <w:sz w:val="23"/>
          <w:szCs w:val="23"/>
          <w:lang w:val="es-CR"/>
        </w:rPr>
        <w:t> en la presente ejecución de sentencia constitucional. </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SEGUNDO.</w:t>
      </w:r>
      <w:r w:rsidRPr="00E842F4">
        <w:rPr>
          <w:rFonts w:ascii="Arial" w:hAnsi="Arial" w:cs="Arial"/>
          <w:color w:val="000000"/>
          <w:sz w:val="23"/>
          <w:szCs w:val="23"/>
          <w:lang w:val="es-CR"/>
        </w:rPr>
        <w:t> Que el recurso de amparo en favor de </w:t>
      </w:r>
      <w:r w:rsidRPr="00E842F4">
        <w:rPr>
          <w:rStyle w:val="clientenombre"/>
          <w:rFonts w:ascii="Arial" w:hAnsi="Arial" w:cs="Arial"/>
          <w:color w:val="000000"/>
          <w:sz w:val="23"/>
          <w:szCs w:val="23"/>
          <w:lang w:val="es-CR"/>
        </w:rPr>
        <w:t>MANUEL CARVAJAL SEGURA</w:t>
      </w:r>
      <w:r w:rsidRPr="00E842F4">
        <w:rPr>
          <w:rFonts w:ascii="Arial" w:hAnsi="Arial" w:cs="Arial"/>
          <w:color w:val="000000"/>
          <w:sz w:val="23"/>
          <w:szCs w:val="23"/>
          <w:lang w:val="es-CR"/>
        </w:rPr>
        <w:t>, fue tramitado bajo expediente </w:t>
      </w:r>
      <w:r w:rsidRPr="00E842F4">
        <w:rPr>
          <w:rStyle w:val="numeroexpediente"/>
          <w:rFonts w:ascii="Arial" w:hAnsi="Arial" w:cs="Arial"/>
          <w:b/>
          <w:bCs/>
          <w:color w:val="000000"/>
          <w:sz w:val="23"/>
          <w:szCs w:val="23"/>
          <w:lang w:val="es-CR"/>
        </w:rPr>
        <w:t>18-018986-0007-CO</w:t>
      </w:r>
      <w:r w:rsidRPr="00E842F4">
        <w:rPr>
          <w:rStyle w:val="Textoennegrita"/>
          <w:rFonts w:ascii="Arial" w:hAnsi="Arial" w:cs="Arial"/>
          <w:color w:val="000000"/>
          <w:sz w:val="23"/>
          <w:szCs w:val="23"/>
          <w:lang w:val="es-CR"/>
        </w:rPr>
        <w:t> </w:t>
      </w:r>
      <w:r w:rsidRPr="00E842F4">
        <w:rPr>
          <w:rFonts w:ascii="Arial" w:hAnsi="Arial" w:cs="Arial"/>
          <w:color w:val="000000"/>
          <w:sz w:val="23"/>
          <w:szCs w:val="23"/>
          <w:lang w:val="es-CR"/>
        </w:rPr>
        <w:t>presentado en contra de la </w:t>
      </w:r>
      <w:r w:rsidRPr="00E842F4">
        <w:rPr>
          <w:rStyle w:val="Textoennegrita"/>
          <w:rFonts w:ascii="Arial" w:hAnsi="Arial" w:cs="Arial"/>
          <w:color w:val="000000"/>
          <w:sz w:val="23"/>
          <w:szCs w:val="23"/>
          <w:lang w:val="es-CR"/>
        </w:rPr>
        <w:t>Caja Costarricense del Seguro Social</w:t>
      </w:r>
      <w:r w:rsidRPr="00E842F4">
        <w:rPr>
          <w:rFonts w:ascii="Arial" w:hAnsi="Arial" w:cs="Arial"/>
          <w:color w:val="000000"/>
          <w:sz w:val="23"/>
          <w:szCs w:val="23"/>
          <w:lang w:val="es-CR"/>
        </w:rPr>
        <w:t> por la violación al derecho de salud del actor ejecutante.</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TERCERO.</w:t>
      </w:r>
      <w:r w:rsidRPr="00E842F4">
        <w:rPr>
          <w:rFonts w:ascii="Arial" w:hAnsi="Arial" w:cs="Arial"/>
          <w:color w:val="000000"/>
          <w:sz w:val="23"/>
          <w:szCs w:val="23"/>
          <w:lang w:val="es-CR"/>
        </w:rPr>
        <w:t> Que en resolución </w:t>
      </w:r>
      <w:r w:rsidRPr="00E842F4">
        <w:rPr>
          <w:rStyle w:val="resolucion"/>
          <w:rFonts w:ascii="Arial" w:hAnsi="Arial" w:cs="Arial"/>
          <w:b/>
          <w:bCs/>
          <w:color w:val="000000"/>
          <w:sz w:val="23"/>
          <w:szCs w:val="23"/>
          <w:lang w:val="es-CR"/>
        </w:rPr>
        <w:t>Nº 2018020674</w:t>
      </w:r>
      <w:r w:rsidRPr="00E842F4">
        <w:rPr>
          <w:rStyle w:val="Textoennegrita"/>
          <w:rFonts w:ascii="Arial" w:hAnsi="Arial" w:cs="Arial"/>
          <w:color w:val="000000"/>
          <w:sz w:val="23"/>
          <w:szCs w:val="23"/>
          <w:lang w:val="es-CR"/>
        </w:rPr>
        <w:t>, </w:t>
      </w:r>
      <w:r w:rsidRPr="00E842F4">
        <w:rPr>
          <w:rFonts w:ascii="Arial" w:hAnsi="Arial" w:cs="Arial"/>
          <w:color w:val="000000"/>
          <w:sz w:val="23"/>
          <w:szCs w:val="23"/>
          <w:lang w:val="es-CR"/>
        </w:rPr>
        <w:t>de </w:t>
      </w:r>
      <w:r w:rsidRPr="00E842F4">
        <w:rPr>
          <w:rStyle w:val="Textoennegrita"/>
          <w:rFonts w:ascii="Arial" w:hAnsi="Arial" w:cs="Arial"/>
          <w:color w:val="000000"/>
          <w:sz w:val="23"/>
          <w:szCs w:val="23"/>
          <w:lang w:val="es-CR"/>
        </w:rPr>
        <w:t>La Sala Constitucional </w:t>
      </w:r>
      <w:r w:rsidRPr="00E842F4">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E842F4" w:rsidRPr="00E842F4" w:rsidRDefault="00E842F4" w:rsidP="00E842F4">
      <w:pPr>
        <w:pStyle w:val="NormalWeb"/>
        <w:jc w:val="both"/>
        <w:rPr>
          <w:rFonts w:ascii="Arial" w:hAnsi="Arial" w:cs="Arial"/>
          <w:color w:val="000000"/>
          <w:sz w:val="23"/>
          <w:szCs w:val="23"/>
          <w:lang w:val="es-CR"/>
        </w:rPr>
      </w:pPr>
      <w:r w:rsidRPr="00E842F4">
        <w:rPr>
          <w:rFonts w:ascii="Arial" w:hAnsi="Arial" w:cs="Arial"/>
          <w:color w:val="000000"/>
          <w:sz w:val="23"/>
          <w:szCs w:val="23"/>
          <w:lang w:val="es-CR"/>
        </w:rPr>
        <w:t>Por igual, en dicho voto y en su parte dispositiva, se condenó en abstracto a la </w:t>
      </w:r>
      <w:r w:rsidRPr="00E842F4">
        <w:rPr>
          <w:rStyle w:val="Textoennegrita"/>
          <w:rFonts w:ascii="Arial" w:hAnsi="Arial" w:cs="Arial"/>
          <w:color w:val="000000"/>
          <w:sz w:val="23"/>
          <w:szCs w:val="23"/>
          <w:lang w:val="es-CR"/>
        </w:rPr>
        <w:t>Caja Costarricense del Seguro Social </w:t>
      </w:r>
      <w:r w:rsidRPr="00E842F4">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CUARTO.</w:t>
      </w:r>
      <w:r w:rsidRPr="00E842F4">
        <w:rPr>
          <w:rFonts w:ascii="Arial" w:hAnsi="Arial" w:cs="Arial"/>
          <w:color w:val="000000"/>
          <w:sz w:val="23"/>
          <w:szCs w:val="23"/>
          <w:lang w:val="es-CR"/>
        </w:rPr>
        <w:t> Como consta en el Recurso de Amparo </w:t>
      </w:r>
      <w:r w:rsidRPr="00E842F4">
        <w:rPr>
          <w:rStyle w:val="Textoennegrita"/>
          <w:rFonts w:ascii="Arial" w:hAnsi="Arial" w:cs="Arial"/>
          <w:color w:val="000000"/>
          <w:sz w:val="23"/>
          <w:szCs w:val="23"/>
          <w:lang w:val="es-CR"/>
        </w:rPr>
        <w:t>(el cual adjunto como prueba</w:t>
      </w:r>
      <w:r w:rsidRPr="00E842F4">
        <w:rPr>
          <w:rFonts w:ascii="Arial" w:hAnsi="Arial" w:cs="Arial"/>
          <w:color w:val="000000"/>
          <w:sz w:val="23"/>
          <w:szCs w:val="23"/>
          <w:lang w:val="es-CR"/>
        </w:rPr>
        <w:t>) </w:t>
      </w:r>
      <w:r w:rsidRPr="00E842F4">
        <w:rPr>
          <w:rStyle w:val="hecho4"/>
          <w:rFonts w:ascii="Arial" w:hAnsi="Arial" w:cs="Arial"/>
          <w:color w:val="000000"/>
          <w:sz w:val="23"/>
          <w:szCs w:val="23"/>
          <w:lang w:val="es-CR"/>
        </w:rPr>
        <w:t xml:space="preserve">mi representado siendo adulto mayor requería de un procedimiento médico llamado cateterismo, procedimiento que le realizarían en el hospital Calderón Guardia, mientras tanto le dieron una incapacidad durante 3 meses, pero pasados esos tres meses lo que hacen es extenderle la incapacidad por tres meses más, el problema es que mi representado era cabeza de hogar y era quien llevaba el alimento a su familia lo que le </w:t>
      </w:r>
      <w:r w:rsidRPr="00E842F4">
        <w:rPr>
          <w:rStyle w:val="hecho4"/>
          <w:rFonts w:ascii="Arial" w:hAnsi="Arial" w:cs="Arial"/>
          <w:color w:val="000000"/>
          <w:sz w:val="23"/>
          <w:szCs w:val="23"/>
          <w:lang w:val="es-CR"/>
        </w:rPr>
        <w:lastRenderedPageBreak/>
        <w:t xml:space="preserve">afectaba el estar incapacitado ya que inclusive estaban pasando necesidades porque la indemnización que recibía no les alcanzaba, además de que esta espera, permitía que su enfermedad avanzara, se sentía frustrado, angustiado, con episodios de depresión y </w:t>
      </w:r>
      <w:r w:rsidR="00FA2650" w:rsidRPr="00E842F4">
        <w:rPr>
          <w:rStyle w:val="hecho4"/>
          <w:rFonts w:ascii="Arial" w:hAnsi="Arial" w:cs="Arial"/>
          <w:color w:val="000000"/>
          <w:sz w:val="23"/>
          <w:szCs w:val="23"/>
          <w:lang w:val="es-CR"/>
        </w:rPr>
        <w:t>estrés</w:t>
      </w:r>
      <w:r w:rsidR="00FA2650">
        <w:rPr>
          <w:rFonts w:ascii="Arial" w:hAnsi="Arial" w:cs="Arial"/>
          <w:color w:val="000000"/>
          <w:sz w:val="23"/>
          <w:szCs w:val="23"/>
          <w:lang w:val="es-CR"/>
        </w:rPr>
        <w:t xml:space="preserve"> al no tener una solución a su padecimiento rapido, lo peor es que le decían que debía seguir esperando a que desde el nosocomio recurrido le llamaran, lo cual podrían ser muchos meses más y hasta años.</w:t>
      </w:r>
      <w:bookmarkStart w:id="0" w:name="_GoBack"/>
      <w:bookmarkEnd w:id="0"/>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COSTAS, DAÑOS Y PERJUICIOS</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A continuación, presento, ante su autoridad, la siguiente relación de costas, daños y perjuicios:</w:t>
      </w:r>
    </w:p>
    <w:p w:rsidR="00E842F4" w:rsidRPr="00E842F4" w:rsidRDefault="00E842F4" w:rsidP="00E842F4">
      <w:pPr>
        <w:pStyle w:val="NormalWeb"/>
        <w:jc w:val="both"/>
        <w:rPr>
          <w:rFonts w:ascii="Arial" w:hAnsi="Arial" w:cs="Arial"/>
          <w:color w:val="000000"/>
          <w:sz w:val="23"/>
          <w:szCs w:val="23"/>
          <w:lang w:val="es-CR"/>
        </w:rPr>
      </w:pPr>
      <w:r w:rsidRPr="00E842F4">
        <w:rPr>
          <w:rFonts w:ascii="Arial" w:hAnsi="Arial" w:cs="Arial"/>
          <w:color w:val="000000"/>
          <w:sz w:val="23"/>
          <w:szCs w:val="23"/>
          <w:lang w:val="es-CR"/>
        </w:rPr>
        <w:t>1º </w:t>
      </w:r>
      <w:r w:rsidRPr="00E842F4">
        <w:rPr>
          <w:rStyle w:val="Textoennegrita"/>
          <w:rFonts w:ascii="Arial" w:hAnsi="Arial" w:cs="Arial"/>
          <w:color w:val="000000"/>
          <w:sz w:val="23"/>
          <w:szCs w:val="23"/>
          <w:lang w:val="es-CR"/>
        </w:rPr>
        <w:t>Costas por la interposición del Recurso de Amparo</w:t>
      </w:r>
      <w:r w:rsidRPr="00E842F4">
        <w:rPr>
          <w:rFonts w:ascii="Arial" w:hAnsi="Arial" w:cs="Arial"/>
          <w:color w:val="000000"/>
          <w:sz w:val="23"/>
          <w:szCs w:val="23"/>
          <w:lang w:val="es-CR"/>
        </w:rPr>
        <w:t>: ¢165,000ºº (</w:t>
      </w:r>
      <w:r w:rsidRPr="00E842F4">
        <w:rPr>
          <w:rStyle w:val="Textoennegrita"/>
          <w:rFonts w:ascii="Arial" w:hAnsi="Arial" w:cs="Arial"/>
          <w:color w:val="000000"/>
          <w:sz w:val="23"/>
          <w:szCs w:val="23"/>
          <w:lang w:val="es-CR"/>
        </w:rPr>
        <w:t>CIENTO SESENTA Y CINO MIL COLONES</w:t>
      </w:r>
      <w:r w:rsidRPr="00E842F4">
        <w:rPr>
          <w:rFonts w:ascii="Arial" w:hAnsi="Arial" w:cs="Arial"/>
          <w:color w:val="000000"/>
          <w:sz w:val="23"/>
          <w:szCs w:val="23"/>
          <w:lang w:val="es-CR"/>
        </w:rPr>
        <w:t xml:space="preserve">), conforme al decreto vigente del Arancel de Honorarios por Servicios Profesionales de Abogacía y Notariado al momento de ser resuelto el Recurso </w:t>
      </w:r>
      <w:proofErr w:type="gramStart"/>
      <w:r w:rsidRPr="00E842F4">
        <w:rPr>
          <w:rFonts w:ascii="Arial" w:hAnsi="Arial" w:cs="Arial"/>
          <w:color w:val="000000"/>
          <w:sz w:val="23"/>
          <w:szCs w:val="23"/>
          <w:lang w:val="es-CR"/>
        </w:rPr>
        <w:t>de  Amparo</w:t>
      </w:r>
      <w:proofErr w:type="gramEnd"/>
      <w:r w:rsidRPr="00E842F4">
        <w:rPr>
          <w:rFonts w:ascii="Arial" w:hAnsi="Arial" w:cs="Arial"/>
          <w:color w:val="000000"/>
          <w:sz w:val="23"/>
          <w:szCs w:val="23"/>
          <w:lang w:val="es-CR"/>
        </w:rPr>
        <w:t>.</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Este derecho ya fue DECLARADO EN ABSTRACTO en el voto de la Sala Constitucional que aquí se ejecuta.</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PRECEDENTE CONSTITUCIONAL:</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12528-16</w:t>
      </w:r>
      <w:r w:rsidRPr="00E842F4">
        <w:rPr>
          <w:rFonts w:ascii="Arial" w:hAnsi="Arial" w:cs="Arial"/>
          <w:color w:val="000000"/>
          <w:sz w:val="23"/>
          <w:szCs w:val="23"/>
          <w:lang w:val="es-CR"/>
        </w:rPr>
        <w:t> </w:t>
      </w:r>
      <w:r w:rsidRPr="00E842F4">
        <w:rPr>
          <w:rStyle w:val="nfasis"/>
          <w:rFonts w:ascii="Arial" w:hAnsi="Arial" w:cs="Arial"/>
          <w:color w:val="000000"/>
          <w:sz w:val="23"/>
          <w:szCs w:val="23"/>
          <w:lang w:val="es-CR"/>
        </w:rPr>
        <w:t>“Ahora bien, por imperativo de ley –</w:t>
      </w:r>
      <w:r w:rsidRPr="00E842F4">
        <w:rPr>
          <w:rStyle w:val="Textoennegrita"/>
          <w:rFonts w:ascii="Arial" w:hAnsi="Arial" w:cs="Arial"/>
          <w:i/>
          <w:iCs/>
          <w:color w:val="000000"/>
          <w:sz w:val="23"/>
          <w:szCs w:val="23"/>
          <w:lang w:val="es-CR"/>
        </w:rPr>
        <w:t>artículo 51 de la LJC</w:t>
      </w:r>
      <w:r w:rsidRPr="00E842F4">
        <w:rPr>
          <w:rStyle w:val="nfasis"/>
          <w:rFonts w:ascii="Arial" w:hAnsi="Arial" w:cs="Arial"/>
          <w:color w:val="000000"/>
          <w:sz w:val="23"/>
          <w:szCs w:val="23"/>
          <w:lang w:val="es-CR"/>
        </w:rPr>
        <w:t>-, cuando se acoge un recurso de amparo se debe condenar en abstracto a la indemnización de los daños y perjuicios causados </w:t>
      </w:r>
      <w:r w:rsidRPr="00E842F4">
        <w:rPr>
          <w:rStyle w:val="Textoennegrita"/>
          <w:rFonts w:ascii="Arial" w:hAnsi="Arial" w:cs="Arial"/>
          <w:i/>
          <w:iCs/>
          <w:color w:val="000000"/>
          <w:sz w:val="23"/>
          <w:szCs w:val="23"/>
          <w:u w:val="single"/>
          <w:lang w:val="es-CR"/>
        </w:rPr>
        <w:t>y al pago de las costas del recurso, y se reserva su liquidación para la ejecución de sentencia</w:t>
      </w:r>
      <w:r w:rsidRPr="00E842F4">
        <w:rPr>
          <w:rStyle w:val="nfasis"/>
          <w:rFonts w:ascii="Arial" w:hAnsi="Arial" w:cs="Arial"/>
          <w:color w:val="000000"/>
          <w:sz w:val="23"/>
          <w:szCs w:val="23"/>
          <w:lang w:val="es-CR"/>
        </w:rPr>
        <w:t>. </w:t>
      </w:r>
      <w:r w:rsidRPr="00E842F4">
        <w:rPr>
          <w:rStyle w:val="Textoennegrita"/>
          <w:rFonts w:ascii="Arial" w:hAnsi="Arial" w:cs="Arial"/>
          <w:i/>
          <w:iCs/>
          <w:color w:val="000000"/>
          <w:sz w:val="23"/>
          <w:szCs w:val="23"/>
          <w:u w:val="single"/>
          <w:lang w:val="es-CR"/>
        </w:rPr>
        <w:t>Cuando se trata de las costas –honorarios–, al (</w:t>
      </w:r>
      <w:proofErr w:type="spellStart"/>
      <w:r w:rsidRPr="00E842F4">
        <w:rPr>
          <w:rStyle w:val="Textoennegrita"/>
          <w:rFonts w:ascii="Arial" w:hAnsi="Arial" w:cs="Arial"/>
          <w:i/>
          <w:iCs/>
          <w:color w:val="000000"/>
          <w:sz w:val="23"/>
          <w:szCs w:val="23"/>
          <w:u w:val="single"/>
          <w:lang w:val="es-CR"/>
        </w:rPr>
        <w:t>a la</w:t>
      </w:r>
      <w:proofErr w:type="spellEnd"/>
      <w:r w:rsidRPr="00E842F4">
        <w:rPr>
          <w:rStyle w:val="Textoennegrita"/>
          <w:rFonts w:ascii="Arial" w:hAnsi="Arial" w:cs="Arial"/>
          <w:i/>
          <w:iCs/>
          <w:color w:val="000000"/>
          <w:sz w:val="23"/>
          <w:szCs w:val="23"/>
          <w:u w:val="single"/>
          <w:lang w:val="es-CR"/>
        </w:rPr>
        <w:t>) abogado (a) se le cancelarán</w:t>
      </w:r>
      <w:r w:rsidRPr="00E842F4">
        <w:rPr>
          <w:rStyle w:val="nfasis"/>
          <w:rFonts w:ascii="Arial" w:hAnsi="Arial" w:cs="Arial"/>
          <w:color w:val="000000"/>
          <w:sz w:val="23"/>
          <w:szCs w:val="23"/>
          <w:u w:val="single"/>
          <w:lang w:val="es-CR"/>
        </w:rPr>
        <w:t>, siempre y cuando acredite que fue el (la) </w:t>
      </w:r>
      <w:r w:rsidRPr="00E842F4">
        <w:rPr>
          <w:rStyle w:val="Textoennegrita"/>
          <w:rFonts w:ascii="Arial" w:hAnsi="Arial" w:cs="Arial"/>
          <w:i/>
          <w:iCs/>
          <w:color w:val="000000"/>
          <w:sz w:val="23"/>
          <w:szCs w:val="23"/>
          <w:u w:val="single"/>
          <w:lang w:val="es-CR"/>
        </w:rPr>
        <w:t>director (a) del proceso constitucional de amparo</w:t>
      </w:r>
      <w:r w:rsidRPr="00E842F4">
        <w:rPr>
          <w:rStyle w:val="nfasis"/>
          <w:rFonts w:ascii="Arial" w:hAnsi="Arial" w:cs="Arial"/>
          <w:color w:val="000000"/>
          <w:sz w:val="23"/>
          <w:szCs w:val="23"/>
          <w:u w:val="single"/>
          <w:lang w:val="es-CR"/>
        </w:rPr>
        <w:t> y el (la) amparado (a) no compruebe que le pagó los honorarios al profesional en derecho</w:t>
      </w:r>
      <w:r w:rsidRPr="00E842F4">
        <w:rPr>
          <w:rStyle w:val="Textoennegrita"/>
          <w:rFonts w:ascii="Arial" w:hAnsi="Arial" w:cs="Arial"/>
          <w:i/>
          <w:iCs/>
          <w:color w:val="000000"/>
          <w:sz w:val="23"/>
          <w:szCs w:val="23"/>
          <w:lang w:val="es-CR"/>
        </w:rPr>
        <w:t>.</w:t>
      </w:r>
      <w:r w:rsidRPr="00E842F4">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14814-08 </w:t>
      </w:r>
      <w:r w:rsidRPr="00E842F4">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E842F4">
        <w:rPr>
          <w:rStyle w:val="Textoennegrita"/>
          <w:rFonts w:ascii="Arial" w:hAnsi="Arial" w:cs="Arial"/>
          <w:i/>
          <w:iCs/>
          <w:color w:val="000000"/>
          <w:sz w:val="23"/>
          <w:szCs w:val="23"/>
          <w:lang w:val="es-CR"/>
        </w:rPr>
        <w:t>artículo 51 de la Ley de la Jurisdicción Constitucional</w:t>
      </w:r>
      <w:r w:rsidRPr="00E842F4">
        <w:rPr>
          <w:rStyle w:val="nfasis"/>
          <w:rFonts w:ascii="Arial" w:hAnsi="Arial" w:cs="Arial"/>
          <w:color w:val="000000"/>
          <w:sz w:val="23"/>
          <w:szCs w:val="23"/>
          <w:lang w:val="es-CR"/>
        </w:rPr>
        <w:t>, </w:t>
      </w:r>
      <w:r w:rsidRPr="00E842F4">
        <w:rPr>
          <w:rStyle w:val="Textoennegrita"/>
          <w:rFonts w:ascii="Arial" w:hAnsi="Arial" w:cs="Arial"/>
          <w:i/>
          <w:iCs/>
          <w:color w:val="000000"/>
          <w:sz w:val="23"/>
          <w:szCs w:val="23"/>
          <w:u w:val="single"/>
          <w:lang w:val="es-CR"/>
        </w:rPr>
        <w:t>toda resolución que acoja el recurso conlleva automáticamente la condenatoria en abstracto</w:t>
      </w:r>
      <w:r w:rsidRPr="00E842F4">
        <w:rPr>
          <w:rStyle w:val="nfasis"/>
          <w:rFonts w:ascii="Arial" w:hAnsi="Arial" w:cs="Arial"/>
          <w:color w:val="000000"/>
          <w:sz w:val="23"/>
          <w:szCs w:val="23"/>
          <w:u w:val="single"/>
          <w:lang w:val="es-CR"/>
        </w:rPr>
        <w:t> a la indemnización de los daños y perjuicios causados </w:t>
      </w:r>
      <w:r w:rsidRPr="00E842F4">
        <w:rPr>
          <w:rStyle w:val="Textoennegrita"/>
          <w:rFonts w:ascii="Arial" w:hAnsi="Arial" w:cs="Arial"/>
          <w:i/>
          <w:iCs/>
          <w:color w:val="000000"/>
          <w:sz w:val="23"/>
          <w:szCs w:val="23"/>
          <w:u w:val="single"/>
          <w:lang w:val="es-CR"/>
        </w:rPr>
        <w:t>y al pago de las costas del recurso</w:t>
      </w:r>
      <w:r w:rsidRPr="00E842F4">
        <w:rPr>
          <w:rStyle w:val="nfasis"/>
          <w:rFonts w:ascii="Arial" w:hAnsi="Arial" w:cs="Arial"/>
          <w:color w:val="000000"/>
          <w:sz w:val="23"/>
          <w:szCs w:val="23"/>
          <w:lang w:val="es-CR"/>
        </w:rPr>
        <w:t>.”</w:t>
      </w:r>
    </w:p>
    <w:p w:rsidR="00E842F4" w:rsidRPr="00E842F4" w:rsidRDefault="00E842F4" w:rsidP="00E842F4">
      <w:pPr>
        <w:pStyle w:val="NormalWeb"/>
        <w:jc w:val="both"/>
        <w:rPr>
          <w:rFonts w:ascii="Arial" w:hAnsi="Arial" w:cs="Arial"/>
          <w:color w:val="000000"/>
          <w:sz w:val="23"/>
          <w:szCs w:val="23"/>
          <w:lang w:val="es-CR"/>
        </w:rPr>
      </w:pPr>
      <w:r w:rsidRPr="00E842F4">
        <w:rPr>
          <w:rFonts w:ascii="Arial" w:hAnsi="Arial" w:cs="Arial"/>
          <w:color w:val="000000"/>
          <w:sz w:val="23"/>
          <w:szCs w:val="23"/>
          <w:lang w:val="es-CR"/>
        </w:rPr>
        <w:t>2º </w:t>
      </w:r>
      <w:r w:rsidRPr="00E842F4">
        <w:rPr>
          <w:rStyle w:val="Textoennegrita"/>
          <w:rFonts w:ascii="Arial" w:hAnsi="Arial" w:cs="Arial"/>
          <w:color w:val="000000"/>
          <w:sz w:val="23"/>
          <w:szCs w:val="23"/>
          <w:lang w:val="es-CR"/>
        </w:rPr>
        <w:t>Daño Moral Subjetivo</w:t>
      </w:r>
      <w:r w:rsidRPr="00E842F4">
        <w:rPr>
          <w:rFonts w:ascii="Arial" w:hAnsi="Arial" w:cs="Arial"/>
          <w:color w:val="000000"/>
          <w:sz w:val="23"/>
          <w:szCs w:val="23"/>
          <w:lang w:val="es-CR"/>
        </w:rPr>
        <w:t>: </w:t>
      </w:r>
      <w:r w:rsidRPr="00E842F4">
        <w:rPr>
          <w:rStyle w:val="Textoennegrita"/>
          <w:rFonts w:ascii="Arial" w:hAnsi="Arial" w:cs="Arial"/>
          <w:color w:val="000000"/>
          <w:sz w:val="23"/>
          <w:szCs w:val="23"/>
          <w:lang w:val="es-CR"/>
        </w:rPr>
        <w:t>¢</w:t>
      </w:r>
      <w:r w:rsidRPr="00E842F4">
        <w:rPr>
          <w:rStyle w:val="danomoral"/>
          <w:rFonts w:ascii="Arial" w:hAnsi="Arial" w:cs="Arial"/>
          <w:b/>
          <w:bCs/>
          <w:sz w:val="23"/>
          <w:szCs w:val="23"/>
          <w:lang w:val="es-CR"/>
        </w:rPr>
        <w:t>350000</w:t>
      </w:r>
      <w:r w:rsidRPr="00E842F4">
        <w:rPr>
          <w:rStyle w:val="Textoennegrita"/>
          <w:rFonts w:ascii="Arial" w:hAnsi="Arial" w:cs="Arial"/>
          <w:color w:val="000000"/>
          <w:sz w:val="23"/>
          <w:szCs w:val="23"/>
          <w:lang w:val="es-CR"/>
        </w:rPr>
        <w:t>º (</w:t>
      </w:r>
      <w:r w:rsidRPr="00E842F4">
        <w:rPr>
          <w:rStyle w:val="danomoral"/>
          <w:rFonts w:ascii="Arial" w:hAnsi="Arial" w:cs="Arial"/>
          <w:b/>
          <w:bCs/>
          <w:sz w:val="23"/>
          <w:szCs w:val="23"/>
          <w:lang w:val="es-CR"/>
        </w:rPr>
        <w:t>TRESCIENTOS CINCUENTA MIL </w:t>
      </w:r>
      <w:r w:rsidRPr="00E842F4">
        <w:rPr>
          <w:rStyle w:val="Textoennegrita"/>
          <w:rFonts w:ascii="Arial" w:hAnsi="Arial" w:cs="Arial"/>
          <w:color w:val="000000"/>
          <w:sz w:val="23"/>
          <w:szCs w:val="23"/>
          <w:lang w:val="es-CR"/>
        </w:rPr>
        <w:t>COLONES)</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JUSTIFICACION DEL DAÑO MORAL:</w:t>
      </w:r>
      <w:r w:rsidRPr="00E842F4">
        <w:rPr>
          <w:rFonts w:ascii="Arial" w:hAnsi="Arial" w:cs="Arial"/>
          <w:color w:val="000000"/>
          <w:sz w:val="23"/>
          <w:szCs w:val="23"/>
          <w:lang w:val="es-CR"/>
        </w:rPr>
        <w:t> Como quedo acreditado por </w:t>
      </w:r>
      <w:r w:rsidRPr="00E842F4">
        <w:rPr>
          <w:rStyle w:val="Textoennegrita"/>
          <w:rFonts w:ascii="Arial" w:hAnsi="Arial" w:cs="Arial"/>
          <w:color w:val="000000"/>
          <w:sz w:val="23"/>
          <w:szCs w:val="23"/>
          <w:lang w:val="es-CR"/>
        </w:rPr>
        <w:t>La Sala Constitucional</w:t>
      </w:r>
      <w:r w:rsidRPr="00E842F4">
        <w:rPr>
          <w:rFonts w:ascii="Arial" w:hAnsi="Arial" w:cs="Arial"/>
          <w:color w:val="000000"/>
          <w:sz w:val="23"/>
          <w:szCs w:val="23"/>
          <w:lang w:val="es-CR"/>
        </w:rPr>
        <w:t>, dando lugar a la sentencia que sirve de base para la presente ejecución de sentencia </w:t>
      </w:r>
      <w:r w:rsidRPr="00E842F4">
        <w:rPr>
          <w:rStyle w:val="Textoennegrita"/>
          <w:rFonts w:ascii="Arial" w:hAnsi="Arial" w:cs="Arial"/>
          <w:color w:val="000000"/>
          <w:sz w:val="23"/>
          <w:szCs w:val="23"/>
          <w:lang w:val="es-CR"/>
        </w:rPr>
        <w:t>y lo cual se hace ver en el hecho cuarto de la presente demanda</w:t>
      </w:r>
      <w:r w:rsidRPr="00E842F4">
        <w:rPr>
          <w:rFonts w:ascii="Arial" w:hAnsi="Arial" w:cs="Arial"/>
          <w:color w:val="000000"/>
          <w:sz w:val="23"/>
          <w:szCs w:val="23"/>
          <w:lang w:val="es-CR"/>
        </w:rPr>
        <w:t>, además de estar expreso en el recurso de amparo adjunto,</w:t>
      </w:r>
      <w:r w:rsidRPr="00E842F4">
        <w:rPr>
          <w:rStyle w:val="Textoennegrita"/>
          <w:rFonts w:ascii="Arial" w:hAnsi="Arial" w:cs="Arial"/>
          <w:color w:val="000000"/>
          <w:sz w:val="23"/>
          <w:szCs w:val="23"/>
          <w:lang w:val="es-CR"/>
        </w:rPr>
        <w:t> </w:t>
      </w:r>
      <w:r w:rsidRPr="00E842F4">
        <w:rPr>
          <w:rStyle w:val="justificaciondmoral"/>
          <w:rFonts w:ascii="Arial" w:hAnsi="Arial" w:cs="Arial"/>
          <w:color w:val="000000"/>
          <w:sz w:val="23"/>
          <w:szCs w:val="23"/>
          <w:lang w:val="es-CR"/>
        </w:rPr>
        <w:t xml:space="preserve">fue a causa de </w:t>
      </w:r>
      <w:r w:rsidRPr="00E842F4">
        <w:rPr>
          <w:rStyle w:val="justificaciondmoral"/>
          <w:rFonts w:ascii="Arial" w:hAnsi="Arial" w:cs="Arial"/>
          <w:color w:val="000000"/>
          <w:sz w:val="23"/>
          <w:szCs w:val="23"/>
          <w:lang w:val="es-CR"/>
        </w:rPr>
        <w:lastRenderedPageBreak/>
        <w:t>la espera en la que tenían a mí representado qué tenía todos estos sentimientos de desesperación, depresión, angustia y estrés, estaba viendo menoscabada su calidad de vida y la de toda su familia, con un problema médico que inclusive podría ser fatal para su vida, simplemente lo que hacían era extenderle las incapacidades hasta que la Honorable Sala Constitucional determinó que debían hacerle el procedimiento médico en un plazo no mayor a tres meses más y de esa forma cesar con la afección a su salud</w:t>
      </w:r>
      <w:r w:rsidRPr="00E842F4">
        <w:rPr>
          <w:rFonts w:ascii="Arial" w:hAnsi="Arial" w:cs="Arial"/>
          <w:color w:val="000000"/>
          <w:sz w:val="23"/>
          <w:szCs w:val="23"/>
          <w:lang w:val="es-CR"/>
        </w:rPr>
        <w:t>.</w:t>
      </w:r>
    </w:p>
    <w:p w:rsidR="00E842F4" w:rsidRPr="00E842F4" w:rsidRDefault="00E842F4" w:rsidP="00E842F4">
      <w:pPr>
        <w:pStyle w:val="NormalWeb"/>
        <w:jc w:val="both"/>
        <w:rPr>
          <w:rFonts w:ascii="Arial" w:hAnsi="Arial" w:cs="Arial"/>
          <w:color w:val="000000"/>
          <w:sz w:val="23"/>
          <w:szCs w:val="23"/>
          <w:lang w:val="es-CR"/>
        </w:rPr>
      </w:pPr>
      <w:r w:rsidRPr="00E842F4">
        <w:rPr>
          <w:rFonts w:ascii="Arial" w:hAnsi="Arial" w:cs="Arial"/>
          <w:color w:val="000000"/>
          <w:sz w:val="23"/>
          <w:szCs w:val="23"/>
          <w:lang w:val="es-CR"/>
        </w:rPr>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E842F4">
        <w:rPr>
          <w:rStyle w:val="Textoennegrita"/>
          <w:rFonts w:ascii="Arial" w:hAnsi="Arial" w:cs="Arial"/>
          <w:color w:val="000000"/>
          <w:sz w:val="23"/>
          <w:szCs w:val="23"/>
          <w:lang w:val="es-CR"/>
        </w:rPr>
        <w:t>contrario a un servicio público eficiente y de calidad</w:t>
      </w:r>
      <w:r w:rsidRPr="00E842F4">
        <w:rPr>
          <w:rFonts w:ascii="Arial" w:hAnsi="Arial" w:cs="Arial"/>
          <w:color w:val="000000"/>
          <w:sz w:val="23"/>
          <w:szCs w:val="23"/>
          <w:lang w:val="es-CR"/>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E842F4">
        <w:rPr>
          <w:rStyle w:val="Textoennegrita"/>
          <w:rFonts w:ascii="Arial" w:hAnsi="Arial" w:cs="Arial"/>
          <w:color w:val="000000"/>
          <w:sz w:val="23"/>
          <w:szCs w:val="23"/>
          <w:lang w:val="es-CR"/>
        </w:rPr>
        <w:t>NEXO DE CAUSALIDAD</w:t>
      </w:r>
      <w:r w:rsidRPr="00E842F4">
        <w:rPr>
          <w:rFonts w:ascii="Arial" w:hAnsi="Arial" w:cs="Arial"/>
          <w:color w:val="000000"/>
          <w:sz w:val="23"/>
          <w:szCs w:val="23"/>
          <w:lang w:val="es-CR"/>
        </w:rPr>
        <w:t>).</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EN CUANTO AL FONDO:</w:t>
      </w:r>
    </w:p>
    <w:p w:rsidR="00E842F4" w:rsidRPr="00E842F4" w:rsidRDefault="00E842F4" w:rsidP="00E842F4">
      <w:pPr>
        <w:pStyle w:val="NormalWeb"/>
        <w:jc w:val="both"/>
        <w:rPr>
          <w:rFonts w:ascii="Arial" w:hAnsi="Arial" w:cs="Arial"/>
          <w:color w:val="000000"/>
          <w:sz w:val="23"/>
          <w:szCs w:val="23"/>
          <w:lang w:val="es-CR"/>
        </w:rPr>
      </w:pPr>
      <w:r w:rsidRPr="00E842F4">
        <w:rPr>
          <w:rFonts w:ascii="Arial" w:hAnsi="Arial" w:cs="Arial"/>
          <w:color w:val="000000"/>
          <w:sz w:val="23"/>
          <w:szCs w:val="23"/>
          <w:lang w:val="es-CR"/>
        </w:rPr>
        <w:t>Lo que se viene a liquidar ha sido reconocido en reiteradas ocasiones por la </w:t>
      </w:r>
      <w:r w:rsidRPr="00E842F4">
        <w:rPr>
          <w:rStyle w:val="Textoennegrita"/>
          <w:rFonts w:ascii="Arial" w:hAnsi="Arial" w:cs="Arial"/>
          <w:color w:val="000000"/>
          <w:sz w:val="23"/>
          <w:szCs w:val="23"/>
          <w:lang w:val="es-CR"/>
        </w:rPr>
        <w:t>Sala Primera de la Corte Suprema de Justicia</w:t>
      </w:r>
      <w:r w:rsidRPr="00E842F4">
        <w:rPr>
          <w:rFonts w:ascii="Arial" w:hAnsi="Arial" w:cs="Arial"/>
          <w:color w:val="000000"/>
          <w:sz w:val="23"/>
          <w:szCs w:val="23"/>
          <w:lang w:val="es-CR"/>
        </w:rPr>
        <w:t>, jurisprudencia voto: </w:t>
      </w:r>
      <w:r w:rsidRPr="00E842F4">
        <w:rPr>
          <w:rStyle w:val="Textoennegrita"/>
          <w:rFonts w:ascii="Arial" w:hAnsi="Arial" w:cs="Arial"/>
          <w:color w:val="000000"/>
          <w:sz w:val="23"/>
          <w:szCs w:val="23"/>
          <w:lang w:val="es-CR"/>
        </w:rPr>
        <w:t>370-03</w:t>
      </w:r>
    </w:p>
    <w:p w:rsidR="00E842F4" w:rsidRPr="00E842F4" w:rsidRDefault="00E842F4" w:rsidP="00E842F4">
      <w:pPr>
        <w:pStyle w:val="NormalWeb"/>
        <w:jc w:val="both"/>
        <w:rPr>
          <w:rFonts w:ascii="Arial" w:hAnsi="Arial" w:cs="Arial"/>
          <w:color w:val="000000"/>
          <w:sz w:val="23"/>
          <w:szCs w:val="23"/>
          <w:lang w:val="es-CR"/>
        </w:rPr>
      </w:pPr>
      <w:r w:rsidRPr="00E842F4">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E842F4" w:rsidRPr="00E842F4" w:rsidRDefault="00E842F4" w:rsidP="00E842F4">
      <w:pPr>
        <w:pStyle w:val="NormalWeb"/>
        <w:jc w:val="both"/>
        <w:rPr>
          <w:rFonts w:ascii="Arial" w:hAnsi="Arial" w:cs="Arial"/>
          <w:color w:val="000000"/>
          <w:sz w:val="23"/>
          <w:szCs w:val="23"/>
          <w:lang w:val="es-CR"/>
        </w:rPr>
      </w:pPr>
      <w:r w:rsidRPr="00E842F4">
        <w:rPr>
          <w:rStyle w:val="nfasis"/>
          <w:rFonts w:ascii="Arial" w:hAnsi="Arial" w:cs="Arial"/>
          <w:color w:val="000000"/>
          <w:sz w:val="23"/>
          <w:szCs w:val="23"/>
          <w:lang w:val="es-CR"/>
        </w:rPr>
        <w:t> "...</w:t>
      </w:r>
      <w:r w:rsidRPr="00E842F4">
        <w:rPr>
          <w:rStyle w:val="fontstyle0"/>
          <w:rFonts w:ascii="Arial" w:hAnsi="Arial" w:cs="Arial"/>
          <w:i/>
          <w:iCs/>
          <w:color w:val="000000"/>
          <w:sz w:val="23"/>
          <w:szCs w:val="23"/>
          <w:lang w:val="es-CR"/>
        </w:rPr>
        <w:t>basta, en algunas ocasiones, con la realización del hecho culposo para que del mismo surja el daño, conforme a la prudente apreciación de los Jueces de mérito, cuando le es dable inferir el daño con fundamento en la prueba de indicios" </w:t>
      </w:r>
      <w:r w:rsidRPr="00E842F4">
        <w:rPr>
          <w:rStyle w:val="fontstyle2"/>
          <w:rFonts w:ascii="Arial" w:hAnsi="Arial" w:cs="Arial"/>
          <w:i/>
          <w:iCs/>
          <w:color w:val="000000"/>
          <w:sz w:val="23"/>
          <w:szCs w:val="23"/>
          <w:lang w:val="es-CR"/>
        </w:rPr>
        <w:t xml:space="preserve">(Sentencia N° 114 de las 16:00 </w:t>
      </w:r>
      <w:proofErr w:type="spellStart"/>
      <w:r w:rsidRPr="00E842F4">
        <w:rPr>
          <w:rStyle w:val="fontstyle2"/>
          <w:rFonts w:ascii="Arial" w:hAnsi="Arial" w:cs="Arial"/>
          <w:i/>
          <w:iCs/>
          <w:color w:val="000000"/>
          <w:sz w:val="23"/>
          <w:szCs w:val="23"/>
          <w:lang w:val="es-CR"/>
        </w:rPr>
        <w:t>hrs</w:t>
      </w:r>
      <w:proofErr w:type="spellEnd"/>
      <w:r w:rsidRPr="00E842F4">
        <w:rPr>
          <w:rStyle w:val="fontstyle2"/>
          <w:rFonts w:ascii="Arial" w:hAnsi="Arial" w:cs="Arial"/>
          <w:i/>
          <w:iCs/>
          <w:color w:val="000000"/>
          <w:sz w:val="23"/>
          <w:szCs w:val="23"/>
          <w:lang w:val="es-CR"/>
        </w:rPr>
        <w:t xml:space="preserve"> del 2 de noviembre de 1979</w:t>
      </w:r>
      <w:r w:rsidRPr="00E842F4">
        <w:rPr>
          <w:rStyle w:val="fontstyle0"/>
          <w:rFonts w:ascii="Arial" w:hAnsi="Arial" w:cs="Arial"/>
          <w:i/>
          <w:iCs/>
          <w:color w:val="000000"/>
          <w:sz w:val="23"/>
          <w:szCs w:val="23"/>
          <w:lang w:val="es-CR"/>
        </w:rPr>
        <w:t>”</w:t>
      </w:r>
      <w:r w:rsidRPr="00E842F4">
        <w:rPr>
          <w:rStyle w:val="nfasis"/>
          <w:rFonts w:ascii="Arial" w:hAnsi="Arial" w:cs="Arial"/>
          <w:color w:val="000000"/>
          <w:sz w:val="23"/>
          <w:szCs w:val="23"/>
          <w:lang w:val="es-CR"/>
        </w:rPr>
        <w:t> </w:t>
      </w:r>
    </w:p>
    <w:p w:rsidR="00E842F4" w:rsidRPr="00E842F4" w:rsidRDefault="00E842F4" w:rsidP="00E842F4">
      <w:pPr>
        <w:pStyle w:val="NormalWeb"/>
        <w:jc w:val="both"/>
        <w:rPr>
          <w:rFonts w:ascii="Arial" w:hAnsi="Arial" w:cs="Arial"/>
          <w:color w:val="000000"/>
          <w:sz w:val="23"/>
          <w:szCs w:val="23"/>
          <w:lang w:val="es-CR"/>
        </w:rPr>
      </w:pPr>
      <w:r w:rsidRPr="00E842F4">
        <w:rPr>
          <w:rFonts w:ascii="Arial" w:hAnsi="Arial" w:cs="Arial"/>
          <w:color w:val="000000"/>
          <w:sz w:val="23"/>
          <w:szCs w:val="23"/>
          <w:lang w:val="es-CR"/>
        </w:rPr>
        <w:t>3º </w:t>
      </w:r>
      <w:r w:rsidRPr="00E842F4">
        <w:rPr>
          <w:rStyle w:val="Textoennegrita"/>
          <w:rFonts w:ascii="Arial" w:hAnsi="Arial" w:cs="Arial"/>
          <w:color w:val="000000"/>
          <w:sz w:val="23"/>
          <w:szCs w:val="23"/>
          <w:lang w:val="es-CR"/>
        </w:rPr>
        <w:t>Costas personales</w:t>
      </w:r>
      <w:r w:rsidRPr="00E842F4">
        <w:rPr>
          <w:rFonts w:ascii="Arial" w:hAnsi="Arial" w:cs="Arial"/>
          <w:color w:val="000000"/>
          <w:sz w:val="23"/>
          <w:szCs w:val="23"/>
          <w:lang w:val="es-CR"/>
        </w:rPr>
        <w:t>: ¢121,000ºº (</w:t>
      </w:r>
      <w:r w:rsidRPr="00E842F4">
        <w:rPr>
          <w:rStyle w:val="Textoennegrita"/>
          <w:rFonts w:ascii="Arial" w:hAnsi="Arial" w:cs="Arial"/>
          <w:color w:val="000000"/>
          <w:sz w:val="23"/>
          <w:szCs w:val="23"/>
          <w:lang w:val="es-CR"/>
        </w:rPr>
        <w:t>CIENTO VEINTIUN MIL COLONES</w:t>
      </w:r>
      <w:r w:rsidRPr="00E842F4">
        <w:rPr>
          <w:rFonts w:ascii="Arial" w:hAnsi="Arial" w:cs="Arial"/>
          <w:color w:val="000000"/>
          <w:sz w:val="23"/>
          <w:szCs w:val="23"/>
          <w:lang w:val="es-CR"/>
        </w:rPr>
        <w:t>)  </w:t>
      </w:r>
      <w:r w:rsidRPr="00E842F4">
        <w:rPr>
          <w:rStyle w:val="Textoennegrita"/>
          <w:rFonts w:ascii="Arial" w:hAnsi="Arial" w:cs="Arial"/>
          <w:color w:val="000000"/>
          <w:sz w:val="23"/>
          <w:szCs w:val="23"/>
          <w:lang w:val="es-CR"/>
        </w:rPr>
        <w:t>Es requisito esencial el patrocinio letrado para acudir al Juzgado Contencioso Administrativo</w:t>
      </w:r>
      <w:r w:rsidRPr="00E842F4">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lastRenderedPageBreak/>
        <w:t>ESTIMACIÓN:</w:t>
      </w:r>
      <w:r w:rsidRPr="00E842F4">
        <w:rPr>
          <w:rFonts w:ascii="Arial" w:hAnsi="Arial" w:cs="Arial"/>
          <w:color w:val="000000"/>
          <w:sz w:val="23"/>
          <w:szCs w:val="23"/>
          <w:lang w:val="es-CR"/>
        </w:rPr>
        <w:t> ¢</w:t>
      </w:r>
      <w:r w:rsidRPr="00E842F4">
        <w:rPr>
          <w:rStyle w:val="totalesimacion"/>
          <w:rFonts w:ascii="Arial" w:hAnsi="Arial" w:cs="Arial"/>
          <w:color w:val="000000"/>
          <w:sz w:val="23"/>
          <w:szCs w:val="23"/>
          <w:lang w:val="es-CR"/>
        </w:rPr>
        <w:t>636000</w:t>
      </w:r>
      <w:r w:rsidRPr="00E842F4">
        <w:rPr>
          <w:rFonts w:ascii="Arial" w:hAnsi="Arial" w:cs="Arial"/>
          <w:color w:val="000000"/>
          <w:sz w:val="23"/>
          <w:szCs w:val="23"/>
          <w:lang w:val="es-CR"/>
        </w:rPr>
        <w:t>°° (</w:t>
      </w:r>
      <w:r w:rsidRPr="00E842F4">
        <w:rPr>
          <w:rStyle w:val="totalesimacion"/>
          <w:rFonts w:ascii="Arial" w:hAnsi="Arial" w:cs="Arial"/>
          <w:b/>
          <w:bCs/>
          <w:color w:val="000000"/>
          <w:sz w:val="23"/>
          <w:szCs w:val="23"/>
          <w:lang w:val="es-CR"/>
        </w:rPr>
        <w:t>SEISCIENTOS TREINTA Y SEIS MIL </w:t>
      </w:r>
      <w:r w:rsidRPr="00E842F4">
        <w:rPr>
          <w:rStyle w:val="Textoennegrita"/>
          <w:rFonts w:ascii="Arial" w:hAnsi="Arial" w:cs="Arial"/>
          <w:color w:val="000000"/>
          <w:sz w:val="23"/>
          <w:szCs w:val="23"/>
          <w:lang w:val="es-CR"/>
        </w:rPr>
        <w:t>COLONES</w:t>
      </w:r>
      <w:r w:rsidRPr="00E842F4">
        <w:rPr>
          <w:rFonts w:ascii="Arial" w:hAnsi="Arial" w:cs="Arial"/>
          <w:color w:val="000000"/>
          <w:sz w:val="23"/>
          <w:szCs w:val="23"/>
          <w:lang w:val="es-CR"/>
        </w:rPr>
        <w:t>)</w:t>
      </w:r>
    </w:p>
    <w:p w:rsidR="00E842F4" w:rsidRDefault="00E842F4" w:rsidP="00E842F4">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E842F4" w:rsidRDefault="00E842F4" w:rsidP="00E842F4">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Nº 2018020674</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E842F4" w:rsidRDefault="00E842F4" w:rsidP="00E842F4">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E842F4" w:rsidRDefault="00E842F4" w:rsidP="00E842F4">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E842F4" w:rsidRDefault="00E842F4" w:rsidP="00E842F4">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CUESTIONES DE TRÁMITE: NO CONCILIACIÓN y RENUNCIAS:</w:t>
      </w:r>
    </w:p>
    <w:p w:rsidR="00E842F4" w:rsidRPr="00E842F4" w:rsidRDefault="00E842F4" w:rsidP="00E842F4">
      <w:pPr>
        <w:pStyle w:val="NormalWeb"/>
        <w:jc w:val="both"/>
        <w:rPr>
          <w:rFonts w:ascii="Arial" w:hAnsi="Arial" w:cs="Arial"/>
          <w:color w:val="000000"/>
          <w:sz w:val="23"/>
          <w:szCs w:val="23"/>
          <w:lang w:val="es-CR"/>
        </w:rPr>
      </w:pPr>
      <w:r w:rsidRPr="00E842F4">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E842F4" w:rsidRDefault="00E842F4" w:rsidP="00E842F4">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E842F4" w:rsidRDefault="00E842F4" w:rsidP="00E842F4">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E842F4" w:rsidRDefault="00E842F4" w:rsidP="00E842F4">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E842F4" w:rsidRDefault="00E842F4" w:rsidP="00E842F4">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E842F4" w:rsidRDefault="00E842F4" w:rsidP="00E842F4">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en favor de </w:t>
      </w:r>
      <w:r>
        <w:rPr>
          <w:rStyle w:val="clientenombre"/>
          <w:rFonts w:ascii="Arial" w:hAnsi="Arial" w:cs="Arial"/>
          <w:color w:val="000000"/>
          <w:sz w:val="23"/>
          <w:szCs w:val="23"/>
        </w:rPr>
        <w:t>MANUEL CARVAJAL SEGURA</w:t>
      </w:r>
      <w:r>
        <w:rPr>
          <w:rFonts w:ascii="Arial" w:hAnsi="Arial" w:cs="Arial"/>
          <w:color w:val="000000"/>
          <w:sz w:val="23"/>
          <w:szCs w:val="23"/>
        </w:rPr>
        <w:t> por la afectación demostrada tanto en el recurso de amparo como en</w:t>
      </w:r>
      <w:r w:rsidR="00E21C2F">
        <w:rPr>
          <w:rFonts w:ascii="Arial" w:hAnsi="Arial" w:cs="Arial"/>
          <w:color w:val="000000"/>
          <w:sz w:val="23"/>
          <w:szCs w:val="23"/>
        </w:rPr>
        <w:t xml:space="preserve"> el hecho cuarto de la presente, d</w:t>
      </w:r>
      <w:r>
        <w:rPr>
          <w:rStyle w:val="petitoriahecho4"/>
          <w:rFonts w:ascii="Arial" w:hAnsi="Arial" w:cs="Arial"/>
          <w:color w:val="000000"/>
          <w:sz w:val="23"/>
          <w:szCs w:val="23"/>
        </w:rPr>
        <w:t xml:space="preserve">ebido a que fue por la falta de atención pronta, que mi representado estaba sufriendo </w:t>
      </w:r>
      <w:r w:rsidR="00E21C2F">
        <w:rPr>
          <w:rStyle w:val="petitoriahecho4"/>
          <w:rFonts w:ascii="Arial" w:hAnsi="Arial" w:cs="Arial"/>
          <w:color w:val="000000"/>
          <w:sz w:val="23"/>
          <w:szCs w:val="23"/>
        </w:rPr>
        <w:t>t</w:t>
      </w:r>
      <w:r>
        <w:rPr>
          <w:rStyle w:val="petitoriahecho4"/>
          <w:rFonts w:ascii="Arial" w:hAnsi="Arial" w:cs="Arial"/>
          <w:color w:val="000000"/>
          <w:sz w:val="23"/>
          <w:szCs w:val="23"/>
        </w:rPr>
        <w:t>odos estos sentimientos de angustia, depresión, estrés y menoscabo en su calidad de vida</w:t>
      </w:r>
      <w:r>
        <w:rPr>
          <w:rFonts w:ascii="Arial" w:hAnsi="Arial" w:cs="Arial"/>
          <w:color w:val="000000"/>
          <w:sz w:val="23"/>
          <w:szCs w:val="23"/>
        </w:rPr>
        <w:t>.</w:t>
      </w:r>
    </w:p>
    <w:p w:rsidR="00E842F4" w:rsidRDefault="00E842F4" w:rsidP="00E842F4">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E842F4" w:rsidRDefault="00E842F4" w:rsidP="00E842F4">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lastRenderedPageBreak/>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E842F4" w:rsidRPr="00E842F4" w:rsidRDefault="00E842F4" w:rsidP="00E842F4">
      <w:pPr>
        <w:pStyle w:val="NormalWeb"/>
        <w:jc w:val="both"/>
        <w:rPr>
          <w:rFonts w:ascii="Arial" w:hAnsi="Arial" w:cs="Arial"/>
          <w:color w:val="000000"/>
          <w:sz w:val="23"/>
          <w:szCs w:val="23"/>
          <w:lang w:val="es-CR"/>
        </w:rPr>
      </w:pP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DERECHO:</w:t>
      </w:r>
    </w:p>
    <w:p w:rsidR="00E842F4" w:rsidRPr="00E842F4" w:rsidRDefault="00E842F4" w:rsidP="00E842F4">
      <w:pPr>
        <w:pStyle w:val="NormalWeb"/>
        <w:jc w:val="both"/>
        <w:rPr>
          <w:rFonts w:ascii="Arial" w:hAnsi="Arial" w:cs="Arial"/>
          <w:color w:val="000000"/>
          <w:sz w:val="23"/>
          <w:szCs w:val="23"/>
          <w:lang w:val="es-CR"/>
        </w:rPr>
      </w:pPr>
      <w:r w:rsidRPr="00E842F4">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E842F4" w:rsidRPr="00E842F4" w:rsidRDefault="00E842F4" w:rsidP="00E842F4">
      <w:pPr>
        <w:pStyle w:val="NormalWeb"/>
        <w:rPr>
          <w:rFonts w:ascii="Arial" w:hAnsi="Arial" w:cs="Arial"/>
          <w:color w:val="000000"/>
          <w:sz w:val="23"/>
          <w:szCs w:val="23"/>
          <w:lang w:val="es-CR"/>
        </w:rPr>
      </w:pPr>
      <w:r w:rsidRPr="00E842F4">
        <w:rPr>
          <w:rStyle w:val="Textoennegrita"/>
          <w:rFonts w:ascii="Arial" w:hAnsi="Arial" w:cs="Arial"/>
          <w:color w:val="000000"/>
          <w:sz w:val="23"/>
          <w:szCs w:val="23"/>
          <w:lang w:val="es-CR"/>
        </w:rPr>
        <w:t>Adjunto entero de timbres de abogado para demanda 1.200 colones más 275 colones para poder especial, 150 colones archivo, 125 colones fiscal, (</w:t>
      </w:r>
      <w:r w:rsidRPr="00E842F4">
        <w:rPr>
          <w:rFonts w:ascii="Arial" w:hAnsi="Arial" w:cs="Arial"/>
          <w:color w:val="000000"/>
          <w:sz w:val="23"/>
          <w:szCs w:val="23"/>
          <w:lang w:val="es-CR"/>
        </w:rPr>
        <w:t>nótese en el apartado "</w:t>
      </w:r>
      <w:r w:rsidRPr="00E842F4">
        <w:rPr>
          <w:rStyle w:val="Textoennegrita"/>
          <w:rFonts w:ascii="Arial" w:hAnsi="Arial" w:cs="Arial"/>
          <w:color w:val="000000"/>
          <w:sz w:val="23"/>
          <w:szCs w:val="23"/>
          <w:lang w:val="es-CR"/>
        </w:rPr>
        <w:t>Boleta de Seguridad</w:t>
      </w:r>
      <w:r w:rsidRPr="00E842F4">
        <w:rPr>
          <w:rFonts w:ascii="Arial" w:hAnsi="Arial" w:cs="Arial"/>
          <w:color w:val="000000"/>
          <w:sz w:val="23"/>
          <w:szCs w:val="23"/>
          <w:lang w:val="es-CR"/>
        </w:rPr>
        <w:t>" de los timbres </w:t>
      </w:r>
      <w:r w:rsidRPr="00E842F4">
        <w:rPr>
          <w:rStyle w:val="Textoennegrita"/>
          <w:rFonts w:ascii="Arial" w:hAnsi="Arial" w:cs="Arial"/>
          <w:color w:val="000000"/>
          <w:sz w:val="23"/>
          <w:szCs w:val="23"/>
          <w:lang w:val="es-CR"/>
        </w:rPr>
        <w:t>el número de resolución/expediente que se viene a ejecutar</w:t>
      </w:r>
      <w:r w:rsidRPr="00E842F4">
        <w:rPr>
          <w:rFonts w:ascii="Arial" w:hAnsi="Arial" w:cs="Arial"/>
          <w:color w:val="000000"/>
          <w:sz w:val="23"/>
          <w:szCs w:val="23"/>
          <w:lang w:val="es-CR"/>
        </w:rPr>
        <w:t> con lo que se cumple el requisito de que los timbres sean únicos y pagados para este proceso exclusivamente</w:t>
      </w:r>
      <w:r w:rsidRPr="00E842F4">
        <w:rPr>
          <w:rStyle w:val="Textoennegrita"/>
          <w:rFonts w:ascii="Arial" w:hAnsi="Arial" w:cs="Arial"/>
          <w:color w:val="000000"/>
          <w:sz w:val="23"/>
          <w:szCs w:val="23"/>
          <w:lang w:val="es-CR"/>
        </w:rPr>
        <w:t>.)</w:t>
      </w:r>
    </w:p>
    <w:p w:rsidR="00E842F4" w:rsidRPr="00E842F4" w:rsidRDefault="00E842F4" w:rsidP="00E842F4">
      <w:pPr>
        <w:pStyle w:val="NormalWeb"/>
        <w:rPr>
          <w:rFonts w:ascii="Arial" w:hAnsi="Arial" w:cs="Arial"/>
          <w:color w:val="000000"/>
          <w:sz w:val="23"/>
          <w:szCs w:val="23"/>
          <w:lang w:val="es-CR"/>
        </w:rPr>
      </w:pPr>
      <w:r w:rsidRPr="00E842F4">
        <w:rPr>
          <w:rStyle w:val="Textoennegrita"/>
          <w:rFonts w:ascii="Arial" w:hAnsi="Arial" w:cs="Arial"/>
          <w:color w:val="000000"/>
          <w:sz w:val="23"/>
          <w:szCs w:val="23"/>
          <w:lang w:val="es-CR"/>
        </w:rPr>
        <w:t>NOTIFICACIONES: Las recibiré al correo</w:t>
      </w:r>
      <w:r w:rsidRPr="00E842F4">
        <w:rPr>
          <w:rFonts w:ascii="Arial" w:hAnsi="Arial" w:cs="Arial"/>
          <w:color w:val="000000"/>
          <w:sz w:val="23"/>
          <w:szCs w:val="23"/>
          <w:lang w:val="es-CR"/>
        </w:rPr>
        <w:t> </w:t>
      </w:r>
      <w:hyperlink r:id="rId7" w:history="1">
        <w:r w:rsidRPr="00E842F4">
          <w:rPr>
            <w:rStyle w:val="Hipervnculo"/>
            <w:rFonts w:ascii="Arial" w:hAnsi="Arial" w:cs="Arial"/>
            <w:sz w:val="23"/>
            <w:szCs w:val="23"/>
            <w:lang w:val="es-CR"/>
          </w:rPr>
          <w:t>notificaciones@crderecho.com</w:t>
        </w:r>
      </w:hyperlink>
      <w:r w:rsidRPr="00E842F4">
        <w:rPr>
          <w:rFonts w:ascii="Arial" w:hAnsi="Arial" w:cs="Arial"/>
          <w:color w:val="000000"/>
          <w:sz w:val="23"/>
          <w:szCs w:val="23"/>
          <w:lang w:val="es-CR"/>
        </w:rPr>
        <w:t> mismo que se encuentra debidamente autorizado en el Poder Judicial</w:t>
      </w:r>
    </w:p>
    <w:p w:rsidR="00E842F4" w:rsidRPr="00E842F4" w:rsidRDefault="00E842F4" w:rsidP="00E842F4">
      <w:pPr>
        <w:pStyle w:val="NormalWeb"/>
        <w:jc w:val="both"/>
        <w:rPr>
          <w:rFonts w:ascii="Arial" w:hAnsi="Arial" w:cs="Arial"/>
          <w:color w:val="000000"/>
          <w:sz w:val="23"/>
          <w:szCs w:val="23"/>
          <w:lang w:val="es-CR"/>
        </w:rPr>
      </w:pPr>
      <w:r w:rsidRPr="00E842F4">
        <w:rPr>
          <w:rStyle w:val="Textoennegrita"/>
          <w:rFonts w:ascii="Arial" w:hAnsi="Arial" w:cs="Arial"/>
          <w:color w:val="000000"/>
          <w:sz w:val="23"/>
          <w:szCs w:val="23"/>
          <w:lang w:val="es-CR"/>
        </w:rPr>
        <w:t>ABOGADO DIRECTOR</w:t>
      </w:r>
      <w:r w:rsidRPr="00E842F4">
        <w:rPr>
          <w:rFonts w:ascii="Arial" w:hAnsi="Arial" w:cs="Arial"/>
          <w:color w:val="000000"/>
          <w:sz w:val="23"/>
          <w:szCs w:val="23"/>
          <w:lang w:val="es-CR"/>
        </w:rPr>
        <w:t>: Lic Henry Rodriguez R, de calidades supra indicadas.</w:t>
      </w:r>
    </w:p>
    <w:p w:rsidR="00A21D40" w:rsidRPr="00E842F4" w:rsidRDefault="00A21D40" w:rsidP="00F26EDB">
      <w:pPr>
        <w:pStyle w:val="NormalWeb"/>
        <w:rPr>
          <w:rFonts w:ascii="Arial" w:hAnsi="Arial" w:cs="Arial"/>
          <w:color w:val="000000"/>
          <w:sz w:val="23"/>
          <w:szCs w:val="23"/>
          <w:lang w:val="es-CR"/>
        </w:rPr>
      </w:pPr>
    </w:p>
    <w:sectPr w:rsidR="00A21D40" w:rsidRPr="00E842F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1D8" w:rsidRDefault="00F071D8" w:rsidP="00AF38A8">
      <w:pPr>
        <w:spacing w:after="0" w:line="240" w:lineRule="auto"/>
      </w:pPr>
      <w:r>
        <w:separator/>
      </w:r>
    </w:p>
  </w:endnote>
  <w:endnote w:type="continuationSeparator" w:id="0">
    <w:p w:rsidR="00F071D8" w:rsidRDefault="00F071D8"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rsidP="00E54242">
    <w:pPr>
      <w:pStyle w:val="Piedepgina"/>
      <w:jc w:val="center"/>
    </w:pPr>
    <w:r>
      <w:t>________________________________________________________________________________</w:t>
    </w:r>
  </w:p>
  <w:p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FA2650">
              <w:rPr>
                <w:b/>
                <w:bCs/>
                <w:noProof/>
                <w:sz w:val="18"/>
                <w:szCs w:val="18"/>
              </w:rPr>
              <w:t>5</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FA2650">
              <w:rPr>
                <w:b/>
                <w:bCs/>
                <w:noProof/>
                <w:sz w:val="18"/>
                <w:szCs w:val="18"/>
              </w:rPr>
              <w:t>5</w:t>
            </w:r>
            <w:r w:rsidRPr="007D2C07">
              <w:rPr>
                <w:b/>
                <w:bCs/>
                <w:sz w:val="18"/>
                <w:szCs w:val="18"/>
              </w:rPr>
              <w:fldChar w:fldCharType="end"/>
            </w:r>
          </w:sdtContent>
        </w:sdt>
      </w:sdtContent>
    </w:sdt>
  </w:p>
  <w:p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1D8" w:rsidRDefault="00F071D8" w:rsidP="00AF38A8">
      <w:pPr>
        <w:spacing w:after="0" w:line="240" w:lineRule="auto"/>
      </w:pPr>
      <w:r>
        <w:separator/>
      </w:r>
    </w:p>
  </w:footnote>
  <w:footnote w:type="continuationSeparator" w:id="0">
    <w:p w:rsidR="00F071D8" w:rsidRDefault="00F071D8"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rsidR="00677D9B" w:rsidRDefault="00677D9B">
    <w:pPr>
      <w:pStyle w:val="Encabezado"/>
    </w:pPr>
  </w:p>
  <w:p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1E53303"/>
    <w:multiLevelType w:val="multilevel"/>
    <w:tmpl w:val="7208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066EE8"/>
    <w:multiLevelType w:val="multilevel"/>
    <w:tmpl w:val="38FC9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26"/>
  </w:num>
  <w:num w:numId="4">
    <w:abstractNumId w:val="5"/>
  </w:num>
  <w:num w:numId="5">
    <w:abstractNumId w:val="17"/>
  </w:num>
  <w:num w:numId="6">
    <w:abstractNumId w:val="23"/>
  </w:num>
  <w:num w:numId="7">
    <w:abstractNumId w:val="0"/>
  </w:num>
  <w:num w:numId="8">
    <w:abstractNumId w:val="27"/>
  </w:num>
  <w:num w:numId="9">
    <w:abstractNumId w:val="14"/>
  </w:num>
  <w:num w:numId="10">
    <w:abstractNumId w:val="15"/>
  </w:num>
  <w:num w:numId="11">
    <w:abstractNumId w:val="25"/>
  </w:num>
  <w:num w:numId="12">
    <w:abstractNumId w:val="2"/>
  </w:num>
  <w:num w:numId="13">
    <w:abstractNumId w:val="29"/>
  </w:num>
  <w:num w:numId="14">
    <w:abstractNumId w:val="20"/>
  </w:num>
  <w:num w:numId="15">
    <w:abstractNumId w:val="12"/>
  </w:num>
  <w:num w:numId="16">
    <w:abstractNumId w:val="16"/>
  </w:num>
  <w:num w:numId="17">
    <w:abstractNumId w:val="9"/>
  </w:num>
  <w:num w:numId="18">
    <w:abstractNumId w:val="19"/>
  </w:num>
  <w:num w:numId="19">
    <w:abstractNumId w:val="22"/>
  </w:num>
  <w:num w:numId="20">
    <w:abstractNumId w:val="31"/>
  </w:num>
  <w:num w:numId="21">
    <w:abstractNumId w:val="13"/>
  </w:num>
  <w:num w:numId="22">
    <w:abstractNumId w:val="10"/>
  </w:num>
  <w:num w:numId="23">
    <w:abstractNumId w:val="33"/>
  </w:num>
  <w:num w:numId="24">
    <w:abstractNumId w:val="24"/>
  </w:num>
  <w:num w:numId="25">
    <w:abstractNumId w:val="28"/>
  </w:num>
  <w:num w:numId="26">
    <w:abstractNumId w:val="1"/>
  </w:num>
  <w:num w:numId="27">
    <w:abstractNumId w:val="8"/>
  </w:num>
  <w:num w:numId="28">
    <w:abstractNumId w:val="4"/>
  </w:num>
  <w:num w:numId="29">
    <w:abstractNumId w:val="7"/>
  </w:num>
  <w:num w:numId="30">
    <w:abstractNumId w:val="18"/>
  </w:num>
  <w:num w:numId="31">
    <w:abstractNumId w:val="11"/>
  </w:num>
  <w:num w:numId="32">
    <w:abstractNumId w:val="21"/>
  </w:num>
  <w:num w:numId="33">
    <w:abstractNumId w:val="6"/>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6AF2"/>
    <w:rsid w:val="00056AC0"/>
    <w:rsid w:val="000721FB"/>
    <w:rsid w:val="00080C2E"/>
    <w:rsid w:val="000829F6"/>
    <w:rsid w:val="000A0AAC"/>
    <w:rsid w:val="000A2B41"/>
    <w:rsid w:val="000B2B0E"/>
    <w:rsid w:val="000B5EAD"/>
    <w:rsid w:val="000C4E3D"/>
    <w:rsid w:val="000C7A53"/>
    <w:rsid w:val="000D5B74"/>
    <w:rsid w:val="000F22D0"/>
    <w:rsid w:val="00100EF2"/>
    <w:rsid w:val="00105363"/>
    <w:rsid w:val="0011081B"/>
    <w:rsid w:val="00123DF9"/>
    <w:rsid w:val="00134A44"/>
    <w:rsid w:val="001509FA"/>
    <w:rsid w:val="00150A05"/>
    <w:rsid w:val="00187C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839C9"/>
    <w:rsid w:val="0029360B"/>
    <w:rsid w:val="002C57B5"/>
    <w:rsid w:val="002C643C"/>
    <w:rsid w:val="002C7F56"/>
    <w:rsid w:val="002D7863"/>
    <w:rsid w:val="002E6EB7"/>
    <w:rsid w:val="002F3364"/>
    <w:rsid w:val="002F4422"/>
    <w:rsid w:val="00300E10"/>
    <w:rsid w:val="00307B92"/>
    <w:rsid w:val="00316832"/>
    <w:rsid w:val="00385E9A"/>
    <w:rsid w:val="00396A34"/>
    <w:rsid w:val="003A1586"/>
    <w:rsid w:val="003B4179"/>
    <w:rsid w:val="003C4F10"/>
    <w:rsid w:val="003E27E3"/>
    <w:rsid w:val="003E3094"/>
    <w:rsid w:val="003F1E65"/>
    <w:rsid w:val="00417332"/>
    <w:rsid w:val="00421240"/>
    <w:rsid w:val="00421470"/>
    <w:rsid w:val="00425990"/>
    <w:rsid w:val="00433AAC"/>
    <w:rsid w:val="00443C32"/>
    <w:rsid w:val="00460193"/>
    <w:rsid w:val="004605D7"/>
    <w:rsid w:val="004610EF"/>
    <w:rsid w:val="00461B91"/>
    <w:rsid w:val="0047254C"/>
    <w:rsid w:val="0047309D"/>
    <w:rsid w:val="00484AB2"/>
    <w:rsid w:val="00484DDA"/>
    <w:rsid w:val="004947A6"/>
    <w:rsid w:val="004B3091"/>
    <w:rsid w:val="004C7892"/>
    <w:rsid w:val="004D3237"/>
    <w:rsid w:val="004E2540"/>
    <w:rsid w:val="0050331E"/>
    <w:rsid w:val="005057DF"/>
    <w:rsid w:val="005144E3"/>
    <w:rsid w:val="00514751"/>
    <w:rsid w:val="00520BD9"/>
    <w:rsid w:val="005334B7"/>
    <w:rsid w:val="00533677"/>
    <w:rsid w:val="005600F4"/>
    <w:rsid w:val="00565309"/>
    <w:rsid w:val="00586A51"/>
    <w:rsid w:val="005A346E"/>
    <w:rsid w:val="005A6409"/>
    <w:rsid w:val="005B5BD0"/>
    <w:rsid w:val="005C4847"/>
    <w:rsid w:val="005C4D3A"/>
    <w:rsid w:val="005C666A"/>
    <w:rsid w:val="005E113B"/>
    <w:rsid w:val="005E335B"/>
    <w:rsid w:val="005F60F3"/>
    <w:rsid w:val="00604770"/>
    <w:rsid w:val="00604C98"/>
    <w:rsid w:val="00620D63"/>
    <w:rsid w:val="0063276A"/>
    <w:rsid w:val="00663AFD"/>
    <w:rsid w:val="0066676A"/>
    <w:rsid w:val="00677D9B"/>
    <w:rsid w:val="006814C8"/>
    <w:rsid w:val="00687C28"/>
    <w:rsid w:val="006C57C2"/>
    <w:rsid w:val="006E3DD6"/>
    <w:rsid w:val="006F50BD"/>
    <w:rsid w:val="007026D6"/>
    <w:rsid w:val="00704A1A"/>
    <w:rsid w:val="0070579F"/>
    <w:rsid w:val="007175F1"/>
    <w:rsid w:val="00740018"/>
    <w:rsid w:val="007476C6"/>
    <w:rsid w:val="00751C75"/>
    <w:rsid w:val="007528A7"/>
    <w:rsid w:val="00754902"/>
    <w:rsid w:val="00765078"/>
    <w:rsid w:val="007665AB"/>
    <w:rsid w:val="00773729"/>
    <w:rsid w:val="00782F2B"/>
    <w:rsid w:val="007878BD"/>
    <w:rsid w:val="007908B9"/>
    <w:rsid w:val="00792B01"/>
    <w:rsid w:val="00796B38"/>
    <w:rsid w:val="007A180A"/>
    <w:rsid w:val="007A2678"/>
    <w:rsid w:val="007A2A9F"/>
    <w:rsid w:val="007A43EC"/>
    <w:rsid w:val="007A7326"/>
    <w:rsid w:val="007C24B5"/>
    <w:rsid w:val="007C49C4"/>
    <w:rsid w:val="007D2C07"/>
    <w:rsid w:val="007E1787"/>
    <w:rsid w:val="007E5C27"/>
    <w:rsid w:val="007E759B"/>
    <w:rsid w:val="007E7A73"/>
    <w:rsid w:val="007F27E8"/>
    <w:rsid w:val="00802871"/>
    <w:rsid w:val="008160E3"/>
    <w:rsid w:val="00816258"/>
    <w:rsid w:val="0082175C"/>
    <w:rsid w:val="00822018"/>
    <w:rsid w:val="0082555D"/>
    <w:rsid w:val="0082677B"/>
    <w:rsid w:val="00834567"/>
    <w:rsid w:val="00836010"/>
    <w:rsid w:val="0083640B"/>
    <w:rsid w:val="00841AB7"/>
    <w:rsid w:val="008811B9"/>
    <w:rsid w:val="008905A4"/>
    <w:rsid w:val="008951A2"/>
    <w:rsid w:val="008969CF"/>
    <w:rsid w:val="0089739F"/>
    <w:rsid w:val="008A3D0F"/>
    <w:rsid w:val="008C1D40"/>
    <w:rsid w:val="008C3340"/>
    <w:rsid w:val="008C3B52"/>
    <w:rsid w:val="008D04A5"/>
    <w:rsid w:val="008D4CAD"/>
    <w:rsid w:val="008E0AC2"/>
    <w:rsid w:val="008E747A"/>
    <w:rsid w:val="008F1AA3"/>
    <w:rsid w:val="00907CE5"/>
    <w:rsid w:val="0091358C"/>
    <w:rsid w:val="009142B5"/>
    <w:rsid w:val="009166D1"/>
    <w:rsid w:val="009229F8"/>
    <w:rsid w:val="009346EF"/>
    <w:rsid w:val="0096147A"/>
    <w:rsid w:val="0096243D"/>
    <w:rsid w:val="0099614E"/>
    <w:rsid w:val="009E5E0B"/>
    <w:rsid w:val="00A07F20"/>
    <w:rsid w:val="00A1005C"/>
    <w:rsid w:val="00A21D40"/>
    <w:rsid w:val="00A2568C"/>
    <w:rsid w:val="00A37C39"/>
    <w:rsid w:val="00A40860"/>
    <w:rsid w:val="00A46CE9"/>
    <w:rsid w:val="00A71F50"/>
    <w:rsid w:val="00A92E3B"/>
    <w:rsid w:val="00A948E3"/>
    <w:rsid w:val="00AA5E4F"/>
    <w:rsid w:val="00AA756B"/>
    <w:rsid w:val="00AB276F"/>
    <w:rsid w:val="00AE5021"/>
    <w:rsid w:val="00AF38A8"/>
    <w:rsid w:val="00B10BF0"/>
    <w:rsid w:val="00B159B4"/>
    <w:rsid w:val="00B22434"/>
    <w:rsid w:val="00B2530A"/>
    <w:rsid w:val="00B30BBC"/>
    <w:rsid w:val="00B33F11"/>
    <w:rsid w:val="00B3452A"/>
    <w:rsid w:val="00B357CA"/>
    <w:rsid w:val="00B42AD7"/>
    <w:rsid w:val="00B42F87"/>
    <w:rsid w:val="00B46EE3"/>
    <w:rsid w:val="00B6264B"/>
    <w:rsid w:val="00B75158"/>
    <w:rsid w:val="00B83EF4"/>
    <w:rsid w:val="00B9217E"/>
    <w:rsid w:val="00B931CA"/>
    <w:rsid w:val="00B933C3"/>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5C9F"/>
    <w:rsid w:val="00C93ECD"/>
    <w:rsid w:val="00CA5FDD"/>
    <w:rsid w:val="00CD3B3F"/>
    <w:rsid w:val="00CE0A54"/>
    <w:rsid w:val="00CF3A9C"/>
    <w:rsid w:val="00D20C7D"/>
    <w:rsid w:val="00D2663C"/>
    <w:rsid w:val="00D33733"/>
    <w:rsid w:val="00D61770"/>
    <w:rsid w:val="00D71A18"/>
    <w:rsid w:val="00D73309"/>
    <w:rsid w:val="00D9289A"/>
    <w:rsid w:val="00DA4655"/>
    <w:rsid w:val="00DC0B4C"/>
    <w:rsid w:val="00E0009B"/>
    <w:rsid w:val="00E01B61"/>
    <w:rsid w:val="00E04C31"/>
    <w:rsid w:val="00E07F5A"/>
    <w:rsid w:val="00E21C2F"/>
    <w:rsid w:val="00E241DD"/>
    <w:rsid w:val="00E45E38"/>
    <w:rsid w:val="00E47BF5"/>
    <w:rsid w:val="00E54242"/>
    <w:rsid w:val="00E82FE4"/>
    <w:rsid w:val="00E842F4"/>
    <w:rsid w:val="00E97406"/>
    <w:rsid w:val="00EB31B3"/>
    <w:rsid w:val="00EB4CC1"/>
    <w:rsid w:val="00F057E6"/>
    <w:rsid w:val="00F071D8"/>
    <w:rsid w:val="00F154B4"/>
    <w:rsid w:val="00F26EDB"/>
    <w:rsid w:val="00F52744"/>
    <w:rsid w:val="00F807B3"/>
    <w:rsid w:val="00F846B2"/>
    <w:rsid w:val="00FA2650"/>
    <w:rsid w:val="00FA40E8"/>
    <w:rsid w:val="00FB0C4C"/>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4FB1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529441557">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1745</Words>
  <Characters>9947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4</cp:revision>
  <cp:lastPrinted>2023-12-01T22:12:00Z</cp:lastPrinted>
  <dcterms:created xsi:type="dcterms:W3CDTF">2023-12-15T18:59:00Z</dcterms:created>
  <dcterms:modified xsi:type="dcterms:W3CDTF">2024-01-31T21:27:00Z</dcterms:modified>
</cp:coreProperties>
</file>